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4FC34" w14:textId="77777777" w:rsidR="00AA03E5" w:rsidRPr="0085506A" w:rsidRDefault="000617FC" w:rsidP="00673A50">
      <w:pPr>
        <w:pStyle w:val="Sidhuvud"/>
        <w:spacing w:after="750"/>
        <w:sectPr w:rsidR="00AA03E5" w:rsidRPr="0085506A" w:rsidSect="00FF10EA">
          <w:headerReference w:type="default" r:id="rId12"/>
          <w:headerReference w:type="first" r:id="rId13"/>
          <w:pgSz w:w="11906" w:h="16838"/>
          <w:pgMar w:top="567" w:right="2552" w:bottom="1701" w:left="1701" w:header="0" w:footer="567" w:gutter="0"/>
          <w:cols w:space="708"/>
          <w:titlePg/>
          <w:docGrid w:linePitch="360"/>
        </w:sectPr>
      </w:pPr>
      <w:bookmarkStart w:id="0" w:name="_Toc129767120"/>
      <w:r w:rsidRPr="0085506A">
        <w:rPr>
          <w:noProof/>
        </w:rPr>
        <w:drawing>
          <wp:anchor distT="0" distB="0" distL="114300" distR="114300" simplePos="0" relativeHeight="251658240" behindDoc="0" locked="1" layoutInCell="1" allowOverlap="1" wp14:anchorId="16D58588" wp14:editId="18706F67">
            <wp:simplePos x="0" y="0"/>
            <wp:positionH relativeFrom="page">
              <wp:posOffset>629920</wp:posOffset>
            </wp:positionH>
            <wp:positionV relativeFrom="page">
              <wp:posOffset>360045</wp:posOffset>
            </wp:positionV>
            <wp:extent cx="1404000" cy="316800"/>
            <wp:effectExtent l="0" t="0" r="5715" b="7620"/>
            <wp:wrapNone/>
            <wp:docPr id="428058222" name="Bild 4" descr="Region Stockholm,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58222" name="Bild 4" descr="Region Stockholm, logotyp."/>
                    <pic:cNvPicPr/>
                  </pic:nvPicPr>
                  <pic:blipFill>
                    <a:blip r:embed="rId14">
                      <a:extLst>
                        <a:ext uri="{96DAC541-7B7A-43D3-8B79-37D633B846F1}">
                          <asvg:svgBlip xmlns:asvg="http://schemas.microsoft.com/office/drawing/2016/SVG/main" r:embed="rId15"/>
                        </a:ext>
                      </a:extLst>
                    </a:blip>
                    <a:stretch>
                      <a:fillRect/>
                    </a:stretch>
                  </pic:blipFill>
                  <pic:spPr>
                    <a:xfrm>
                      <a:off x="0" y="0"/>
                      <a:ext cx="1404000" cy="316800"/>
                    </a:xfrm>
                    <a:prstGeom prst="rect">
                      <a:avLst/>
                    </a:prstGeom>
                  </pic:spPr>
                </pic:pic>
              </a:graphicData>
            </a:graphic>
            <wp14:sizeRelH relativeFrom="margin">
              <wp14:pctWidth>0</wp14:pctWidth>
            </wp14:sizeRelH>
            <wp14:sizeRelV relativeFrom="margin">
              <wp14:pctHeight>0</wp14:pctHeight>
            </wp14:sizeRelV>
          </wp:anchor>
        </w:drawing>
      </w:r>
    </w:p>
    <w:bookmarkEnd w:id="0"/>
    <w:p w14:paraId="1BDC0905" w14:textId="77777777" w:rsidR="00673A50" w:rsidRPr="00EF2045" w:rsidRDefault="000617FC" w:rsidP="00673A50">
      <w:pPr>
        <w:pStyle w:val="Sidhuvud"/>
      </w:pPr>
      <w:r>
        <w:t>Kulturförvaltningen</w:t>
      </w:r>
    </w:p>
    <w:p w14:paraId="6352CC25" w14:textId="77777777" w:rsidR="00673A50" w:rsidRPr="00EF2045" w:rsidRDefault="000617FC" w:rsidP="00673A50">
      <w:pPr>
        <w:pStyle w:val="Sidhuvud"/>
      </w:pPr>
      <w:r>
        <w:t>Regionarkivet</w:t>
      </w:r>
    </w:p>
    <w:p w14:paraId="7A6EA4A5" w14:textId="77777777" w:rsidR="00673A50" w:rsidRPr="00EF2045" w:rsidRDefault="00673A50" w:rsidP="00673A50">
      <w:pPr>
        <w:pStyle w:val="Sidhuvud"/>
      </w:pPr>
    </w:p>
    <w:p w14:paraId="01AF3BCA" w14:textId="77777777" w:rsidR="00673A50" w:rsidRPr="00EF2045" w:rsidRDefault="000617FC" w:rsidP="00673A50">
      <w:pPr>
        <w:pStyle w:val="Dokumenttyp"/>
      </w:pPr>
      <w:r w:rsidRPr="00EF2045">
        <w:br w:type="column"/>
      </w:r>
      <w:r w:rsidR="00C23023">
        <w:t>R</w:t>
      </w:r>
      <w:r w:rsidR="00414CFF">
        <w:t>apport</w:t>
      </w:r>
    </w:p>
    <w:p w14:paraId="3A9572F3" w14:textId="77777777" w:rsidR="00673A50" w:rsidRPr="00EF2045" w:rsidRDefault="000617FC" w:rsidP="00673A50">
      <w:pPr>
        <w:pStyle w:val="Sidhuvud"/>
      </w:pPr>
      <w:sdt>
        <w:sdtPr>
          <w:alias w:val="Datum"/>
          <w:id w:val="1162746654"/>
          <w:placeholder>
            <w:docPart w:val="2C732468847142659BB00BF3AE26BD9D"/>
          </w:placeholder>
          <w:dataBinding w:prefixMappings="xmlns:ns0='http://schemas.microsoft.com/office/2006/coverPageProps' " w:xpath="/ns0:CoverPageProperties[1]/ns0:PublishDate[1]" w:storeItemID="{55AF091B-3C7A-41E3-B477-F2FDAA23CFDA}"/>
          <w:date w:fullDate="2026-03-25T00:00:00Z">
            <w:dateFormat w:val="yyyy-MM-dd"/>
            <w:lid w:val="sv-SE"/>
            <w:storeMappedDataAs w:val="dateTime"/>
            <w:calendar w:val="gregorian"/>
          </w:date>
        </w:sdtPr>
        <w:sdtEndPr/>
        <w:sdtContent>
          <w:r w:rsidR="00C23023">
            <w:t>2026-03-25</w:t>
          </w:r>
        </w:sdtContent>
      </w:sdt>
    </w:p>
    <w:p w14:paraId="1267A175" w14:textId="77777777" w:rsidR="00673A50" w:rsidRPr="00EF2045" w:rsidRDefault="000617FC" w:rsidP="00673A50">
      <w:pPr>
        <w:pStyle w:val="Sidhuvud"/>
      </w:pPr>
      <w:r w:rsidRPr="00EF2045">
        <w:br w:type="column"/>
      </w:r>
      <w:r w:rsidRPr="00EF2045">
        <w:t>Diarienummer</w:t>
      </w:r>
    </w:p>
    <w:p w14:paraId="2CA9D36E" w14:textId="77777777" w:rsidR="00673A50" w:rsidRPr="00EF2045" w:rsidRDefault="000617FC" w:rsidP="00673A50">
      <w:pPr>
        <w:pStyle w:val="Sidhuvud"/>
        <w:spacing w:after="660"/>
        <w:sectPr w:rsidR="00673A50" w:rsidRPr="00EF2045" w:rsidSect="00673A50">
          <w:type w:val="continuous"/>
          <w:pgSz w:w="11906" w:h="16838"/>
          <w:pgMar w:top="567" w:right="1134" w:bottom="1701" w:left="1701" w:header="0" w:footer="567" w:gutter="0"/>
          <w:cols w:num="3" w:space="851" w:equalWidth="0">
            <w:col w:w="3799" w:space="851"/>
            <w:col w:w="2552" w:space="568"/>
            <w:col w:w="1301" w:space="0"/>
          </w:cols>
          <w:titlePg/>
          <w:docGrid w:linePitch="360"/>
        </w:sectPr>
      </w:pPr>
      <w:r>
        <w:t>ARK</w:t>
      </w:r>
      <w:r w:rsidR="00811E54">
        <w:t xml:space="preserve"> </w:t>
      </w:r>
      <w:r>
        <w:t>2026/67</w:t>
      </w:r>
    </w:p>
    <w:bookmarkStart w:id="1" w:name="_Toc225340715" w:displacedByCustomXml="next"/>
    <w:bookmarkStart w:id="2" w:name="_Toc224304036" w:displacedByCustomXml="next"/>
    <w:sdt>
      <w:sdtPr>
        <w:rPr>
          <w:rFonts w:asciiTheme="majorHAnsi" w:hAnsiTheme="majorHAnsi"/>
          <w:b w:val="0"/>
          <w:bCs/>
          <w:sz w:val="48"/>
        </w:rPr>
        <w:alias w:val="Titel"/>
        <w:id w:val="1421377269"/>
        <w:placeholder>
          <w:docPart w:val="1A3B64ADC89444E2B14899F1F8A17D19"/>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0A20F935" w14:textId="77777777" w:rsidR="007D4FFB" w:rsidRPr="000F7C51" w:rsidRDefault="000617FC" w:rsidP="007D4FFB">
          <w:pPr>
            <w:pStyle w:val="Rubrik1"/>
            <w:spacing w:after="0"/>
            <w:rPr>
              <w:rFonts w:asciiTheme="majorHAnsi" w:hAnsiTheme="majorHAnsi"/>
              <w:b w:val="0"/>
              <w:bCs/>
              <w:sz w:val="48"/>
            </w:rPr>
          </w:pPr>
          <w:r>
            <w:rPr>
              <w:rFonts w:asciiTheme="majorHAnsi" w:hAnsiTheme="majorHAnsi"/>
              <w:b w:val="0"/>
              <w:bCs/>
              <w:sz w:val="48"/>
            </w:rPr>
            <w:t>Samrådsrapport</w:t>
          </w:r>
        </w:p>
      </w:sdtContent>
    </w:sdt>
    <w:bookmarkEnd w:id="1" w:displacedByCustomXml="prev"/>
    <w:bookmarkEnd w:id="2" w:displacedByCustomXml="prev"/>
    <w:bookmarkStart w:id="3" w:name="_Toc207180849" w:displacedByCustomXml="prev"/>
    <w:bookmarkStart w:id="4" w:name="_Hlk221026126" w:displacedByCustomXml="prev"/>
    <w:p w14:paraId="2E051C5B" w14:textId="77777777" w:rsidR="000F7C51" w:rsidRDefault="000617FC" w:rsidP="000F7C51">
      <w:pPr>
        <w:pStyle w:val="KNRubrik1"/>
        <w:numPr>
          <w:ilvl w:val="0"/>
          <w:numId w:val="0"/>
        </w:numPr>
        <w:spacing w:after="0"/>
        <w:ind w:left="720" w:hanging="720"/>
        <w:rPr>
          <w:rFonts w:ascii="Aptos" w:hAnsi="Aptos"/>
          <w:b w:val="0"/>
          <w:bCs/>
          <w:sz w:val="36"/>
          <w:szCs w:val="36"/>
        </w:rPr>
      </w:pPr>
      <w:bookmarkStart w:id="5" w:name="_Toc225340716"/>
      <w:bookmarkStart w:id="6" w:name="_Toc224304038"/>
      <w:r w:rsidRPr="000F7C51">
        <w:rPr>
          <w:rFonts w:ascii="Aptos" w:hAnsi="Aptos"/>
          <w:b w:val="0"/>
          <w:bCs/>
          <w:sz w:val="36"/>
          <w:szCs w:val="36"/>
        </w:rPr>
        <w:t>2025</w:t>
      </w:r>
      <w:bookmarkEnd w:id="5"/>
    </w:p>
    <w:p w14:paraId="151D8815" w14:textId="77777777" w:rsidR="000F7C51" w:rsidRDefault="000F7C51" w:rsidP="000F7C51"/>
    <w:p w14:paraId="28FA49DF" w14:textId="77777777" w:rsidR="000F7C51" w:rsidRDefault="000F7C51" w:rsidP="000F7C51"/>
    <w:p w14:paraId="24F0CB5A" w14:textId="77777777" w:rsidR="000F7C51" w:rsidRDefault="000F7C51" w:rsidP="000F7C51"/>
    <w:p w14:paraId="44B5FF48" w14:textId="77777777" w:rsidR="000F7C51" w:rsidRDefault="000F7C51" w:rsidP="000F7C51"/>
    <w:p w14:paraId="150F40DB" w14:textId="77777777" w:rsidR="000F7C51" w:rsidRDefault="000F7C51" w:rsidP="000F7C51"/>
    <w:p w14:paraId="0537C0EB" w14:textId="77777777" w:rsidR="000F7C51" w:rsidRDefault="000F7C51" w:rsidP="000F7C51"/>
    <w:p w14:paraId="46F0A30E" w14:textId="77777777" w:rsidR="000F7C51" w:rsidRDefault="000F7C51" w:rsidP="000F7C51"/>
    <w:p w14:paraId="18AC25F5" w14:textId="77777777" w:rsidR="000F7C51" w:rsidRDefault="000F7C51" w:rsidP="000F7C51"/>
    <w:p w14:paraId="1F38E1A0" w14:textId="77777777" w:rsidR="000F7C51" w:rsidRDefault="000F7C51" w:rsidP="000F7C51"/>
    <w:p w14:paraId="643484C0" w14:textId="77777777" w:rsidR="000F7C51" w:rsidRDefault="000F7C51" w:rsidP="000F7C51"/>
    <w:p w14:paraId="4DD59A7B" w14:textId="77777777" w:rsidR="000F7C51" w:rsidRDefault="000F7C51" w:rsidP="000F7C51"/>
    <w:p w14:paraId="16944DA2" w14:textId="77777777" w:rsidR="000F7C51" w:rsidRDefault="000F7C51" w:rsidP="000F7C51"/>
    <w:p w14:paraId="5272F75F" w14:textId="77777777" w:rsidR="000F7C51" w:rsidRDefault="000F7C51" w:rsidP="000F7C51"/>
    <w:p w14:paraId="1F88E835" w14:textId="77777777" w:rsidR="000F7C51" w:rsidRDefault="000F7C51" w:rsidP="000F7C51"/>
    <w:p w14:paraId="6240F3EC" w14:textId="77777777" w:rsidR="000F7C51" w:rsidRDefault="000F7C51" w:rsidP="000F7C51"/>
    <w:p w14:paraId="70DA8730" w14:textId="77777777" w:rsidR="00C05A15" w:rsidRDefault="00C05A15" w:rsidP="000F7C51"/>
    <w:p w14:paraId="0A813035" w14:textId="77777777" w:rsidR="000F7C51" w:rsidRDefault="000F7C51" w:rsidP="000F7C51"/>
    <w:p w14:paraId="192306CC" w14:textId="77777777" w:rsidR="000F7C51" w:rsidRDefault="000F7C51" w:rsidP="000F7C51"/>
    <w:p w14:paraId="6FC873A8" w14:textId="77777777" w:rsidR="000F7C51" w:rsidRDefault="000F7C51" w:rsidP="000F7C51"/>
    <w:bookmarkStart w:id="7" w:name="_Toc225340717" w:displacedByCustomXml="next"/>
    <w:sdt>
      <w:sdtPr>
        <w:rPr>
          <w:rFonts w:eastAsiaTheme="minorHAnsi" w:cstheme="minorBidi"/>
          <w:sz w:val="22"/>
          <w:szCs w:val="22"/>
        </w:rPr>
        <w:id w:val="-309556763"/>
        <w:docPartObj>
          <w:docPartGallery w:val="Table of Contents"/>
          <w:docPartUnique/>
        </w:docPartObj>
      </w:sdtPr>
      <w:sdtEndPr>
        <w:rPr>
          <w:b/>
          <w:bCs/>
        </w:rPr>
      </w:sdtEndPr>
      <w:sdtContent>
        <w:p w14:paraId="7809F308" w14:textId="77777777" w:rsidR="000F7C51" w:rsidRPr="000F7C51" w:rsidRDefault="000617FC" w:rsidP="000F7C51">
          <w:pPr>
            <w:pStyle w:val="Innehllsfrteckningsrubrik"/>
            <w:rPr>
              <w:noProof/>
            </w:rPr>
          </w:pPr>
          <w:r>
            <w:t>Innehåll</w:t>
          </w:r>
          <w:bookmarkEnd w:id="7"/>
          <w:r>
            <w:t>sförteckning</w:t>
          </w:r>
          <w:r>
            <w:fldChar w:fldCharType="begin"/>
          </w:r>
          <w:r>
            <w:instrText xml:space="preserve"> TOC \o "1-3" \h \z \u </w:instrText>
          </w:r>
          <w:r>
            <w:fldChar w:fldCharType="separate"/>
          </w:r>
        </w:p>
        <w:p w14:paraId="30BD759D" w14:textId="77777777" w:rsidR="000F7C51" w:rsidRPr="000F7C51" w:rsidRDefault="000F7C51" w:rsidP="000F7C51">
          <w:pPr>
            <w:pStyle w:val="Innehll1"/>
            <w:rPr>
              <w:rFonts w:asciiTheme="minorHAnsi" w:eastAsiaTheme="minorEastAsia" w:hAnsiTheme="minorHAnsi"/>
              <w:kern w:val="2"/>
              <w:sz w:val="24"/>
              <w:szCs w:val="24"/>
              <w:lang w:eastAsia="sv-SE"/>
              <w14:ligatures w14:val="standardContextual"/>
            </w:rPr>
          </w:pPr>
          <w:hyperlink w:anchor="_Toc225340718" w:history="1">
            <w:r w:rsidRPr="000F7C51">
              <w:rPr>
                <w:rStyle w:val="Hyperlnk"/>
              </w:rPr>
              <w:t>1</w:t>
            </w:r>
            <w:r w:rsidRPr="000F7C51">
              <w:rPr>
                <w:rFonts w:asciiTheme="minorHAnsi" w:eastAsiaTheme="minorEastAsia" w:hAnsiTheme="minorHAnsi"/>
                <w:kern w:val="2"/>
                <w:sz w:val="24"/>
                <w:szCs w:val="24"/>
                <w:lang w:eastAsia="sv-SE"/>
                <w14:ligatures w14:val="standardContextual"/>
              </w:rPr>
              <w:tab/>
            </w:r>
            <w:r w:rsidRPr="000F7C51">
              <w:rPr>
                <w:rStyle w:val="Hyperlnk"/>
              </w:rPr>
              <w:t>Inledning</w:t>
            </w:r>
            <w:r w:rsidRPr="000F7C51">
              <w:rPr>
                <w:webHidden/>
              </w:rPr>
              <w:tab/>
            </w:r>
            <w:r w:rsidRPr="000F7C51">
              <w:rPr>
                <w:webHidden/>
              </w:rPr>
              <w:fldChar w:fldCharType="begin"/>
            </w:r>
            <w:r w:rsidRPr="000F7C51">
              <w:rPr>
                <w:webHidden/>
              </w:rPr>
              <w:instrText xml:space="preserve"> PAGEREF _Toc225340718 \h </w:instrText>
            </w:r>
            <w:r w:rsidRPr="000F7C51">
              <w:rPr>
                <w:webHidden/>
              </w:rPr>
            </w:r>
            <w:r w:rsidRPr="000F7C51">
              <w:rPr>
                <w:webHidden/>
              </w:rPr>
              <w:fldChar w:fldCharType="separate"/>
            </w:r>
            <w:r>
              <w:rPr>
                <w:webHidden/>
              </w:rPr>
              <w:t>3</w:t>
            </w:r>
            <w:r w:rsidRPr="000F7C51">
              <w:rPr>
                <w:webHidden/>
              </w:rPr>
              <w:fldChar w:fldCharType="end"/>
            </w:r>
          </w:hyperlink>
        </w:p>
        <w:p w14:paraId="6F55DDAD" w14:textId="77777777" w:rsidR="000F7C51" w:rsidRDefault="000F7C51">
          <w:pPr>
            <w:pStyle w:val="Innehll2"/>
            <w:tabs>
              <w:tab w:val="left" w:pos="960"/>
              <w:tab w:val="right" w:leader="dot" w:pos="7643"/>
            </w:tabs>
            <w:rPr>
              <w:rFonts w:eastAsiaTheme="minorEastAsia"/>
              <w:noProof/>
              <w:kern w:val="2"/>
              <w:sz w:val="24"/>
              <w:szCs w:val="24"/>
              <w:lang w:eastAsia="sv-SE"/>
              <w14:ligatures w14:val="standardContextual"/>
            </w:rPr>
          </w:pPr>
          <w:hyperlink w:anchor="_Toc225340719" w:history="1">
            <w:r w:rsidRPr="001048D9">
              <w:rPr>
                <w:rStyle w:val="Hyperlnk"/>
                <w:rFonts w:ascii="Aptos" w:hAnsi="Aptos"/>
                <w:noProof/>
              </w:rPr>
              <w:t>1.1</w:t>
            </w:r>
            <w:r>
              <w:rPr>
                <w:rFonts w:eastAsiaTheme="minorEastAsia"/>
                <w:noProof/>
                <w:kern w:val="2"/>
                <w:sz w:val="24"/>
                <w:szCs w:val="24"/>
                <w:lang w:eastAsia="sv-SE"/>
                <w14:ligatures w14:val="standardContextual"/>
              </w:rPr>
              <w:tab/>
            </w:r>
            <w:r w:rsidRPr="001048D9">
              <w:rPr>
                <w:rStyle w:val="Hyperlnk"/>
                <w:rFonts w:ascii="Aptos" w:hAnsi="Aptos"/>
                <w:noProof/>
              </w:rPr>
              <w:t>Bakgrund</w:t>
            </w:r>
            <w:r>
              <w:rPr>
                <w:noProof/>
                <w:webHidden/>
              </w:rPr>
              <w:tab/>
            </w:r>
            <w:r>
              <w:rPr>
                <w:noProof/>
                <w:webHidden/>
              </w:rPr>
              <w:fldChar w:fldCharType="begin"/>
            </w:r>
            <w:r>
              <w:rPr>
                <w:noProof/>
                <w:webHidden/>
              </w:rPr>
              <w:instrText xml:space="preserve"> PAGEREF _Toc225340719 \h </w:instrText>
            </w:r>
            <w:r>
              <w:rPr>
                <w:noProof/>
                <w:webHidden/>
              </w:rPr>
            </w:r>
            <w:r>
              <w:rPr>
                <w:noProof/>
                <w:webHidden/>
              </w:rPr>
              <w:fldChar w:fldCharType="separate"/>
            </w:r>
            <w:r>
              <w:rPr>
                <w:noProof/>
                <w:webHidden/>
              </w:rPr>
              <w:t>3</w:t>
            </w:r>
            <w:r>
              <w:rPr>
                <w:noProof/>
                <w:webHidden/>
              </w:rPr>
              <w:fldChar w:fldCharType="end"/>
            </w:r>
          </w:hyperlink>
        </w:p>
        <w:p w14:paraId="4C26274A" w14:textId="77777777" w:rsidR="000F7C51" w:rsidRDefault="000F7C51" w:rsidP="000F7C51">
          <w:pPr>
            <w:pStyle w:val="Innehll1"/>
            <w:rPr>
              <w:rFonts w:asciiTheme="minorHAnsi" w:eastAsiaTheme="minorEastAsia" w:hAnsiTheme="minorHAnsi"/>
              <w:kern w:val="2"/>
              <w:sz w:val="24"/>
              <w:szCs w:val="24"/>
              <w:lang w:eastAsia="sv-SE"/>
              <w14:ligatures w14:val="standardContextual"/>
            </w:rPr>
          </w:pPr>
          <w:hyperlink w:anchor="_Toc225340720" w:history="1">
            <w:r w:rsidRPr="001048D9">
              <w:rPr>
                <w:rStyle w:val="Hyperlnk"/>
              </w:rPr>
              <w:t>2</w:t>
            </w:r>
            <w:r>
              <w:rPr>
                <w:rFonts w:asciiTheme="minorHAnsi" w:eastAsiaTheme="minorEastAsia" w:hAnsiTheme="minorHAnsi"/>
                <w:kern w:val="2"/>
                <w:sz w:val="24"/>
                <w:szCs w:val="24"/>
                <w:lang w:eastAsia="sv-SE"/>
                <w14:ligatures w14:val="standardContextual"/>
              </w:rPr>
              <w:tab/>
            </w:r>
            <w:r w:rsidRPr="001048D9">
              <w:rPr>
                <w:rStyle w:val="Hyperlnk"/>
              </w:rPr>
              <w:t>Beskrivning av samrådsförfarandet</w:t>
            </w:r>
            <w:r>
              <w:rPr>
                <w:webHidden/>
              </w:rPr>
              <w:tab/>
            </w:r>
            <w:r>
              <w:rPr>
                <w:webHidden/>
              </w:rPr>
              <w:fldChar w:fldCharType="begin"/>
            </w:r>
            <w:r>
              <w:rPr>
                <w:webHidden/>
              </w:rPr>
              <w:instrText xml:space="preserve"> PAGEREF _Toc225340720 \h </w:instrText>
            </w:r>
            <w:r>
              <w:rPr>
                <w:webHidden/>
              </w:rPr>
            </w:r>
            <w:r>
              <w:rPr>
                <w:webHidden/>
              </w:rPr>
              <w:fldChar w:fldCharType="separate"/>
            </w:r>
            <w:r>
              <w:rPr>
                <w:webHidden/>
              </w:rPr>
              <w:t>3</w:t>
            </w:r>
            <w:r>
              <w:rPr>
                <w:webHidden/>
              </w:rPr>
              <w:fldChar w:fldCharType="end"/>
            </w:r>
          </w:hyperlink>
        </w:p>
        <w:p w14:paraId="6EBE1C05" w14:textId="77777777" w:rsidR="000F7C51" w:rsidRDefault="000F7C51" w:rsidP="000F7C51">
          <w:pPr>
            <w:pStyle w:val="Innehll1"/>
            <w:rPr>
              <w:rFonts w:asciiTheme="minorHAnsi" w:eastAsiaTheme="minorEastAsia" w:hAnsiTheme="minorHAnsi"/>
              <w:kern w:val="2"/>
              <w:sz w:val="24"/>
              <w:szCs w:val="24"/>
              <w:lang w:eastAsia="sv-SE"/>
              <w14:ligatures w14:val="standardContextual"/>
            </w:rPr>
          </w:pPr>
          <w:hyperlink w:anchor="_Toc225340721" w:history="1">
            <w:r w:rsidRPr="001048D9">
              <w:rPr>
                <w:rStyle w:val="Hyperlnk"/>
              </w:rPr>
              <w:t>3</w:t>
            </w:r>
            <w:r>
              <w:rPr>
                <w:rFonts w:asciiTheme="minorHAnsi" w:eastAsiaTheme="minorEastAsia" w:hAnsiTheme="minorHAnsi"/>
                <w:kern w:val="2"/>
                <w:sz w:val="24"/>
                <w:szCs w:val="24"/>
                <w:lang w:eastAsia="sv-SE"/>
                <w14:ligatures w14:val="standardContextual"/>
              </w:rPr>
              <w:tab/>
            </w:r>
            <w:r w:rsidRPr="001048D9">
              <w:rPr>
                <w:rStyle w:val="Hyperlnk"/>
              </w:rPr>
              <w:t>Resultat av 2025 års samråd</w:t>
            </w:r>
            <w:r>
              <w:rPr>
                <w:webHidden/>
              </w:rPr>
              <w:tab/>
            </w:r>
            <w:r>
              <w:rPr>
                <w:webHidden/>
              </w:rPr>
              <w:fldChar w:fldCharType="begin"/>
            </w:r>
            <w:r>
              <w:rPr>
                <w:webHidden/>
              </w:rPr>
              <w:instrText xml:space="preserve"> PAGEREF _Toc225340721 \h </w:instrText>
            </w:r>
            <w:r>
              <w:rPr>
                <w:webHidden/>
              </w:rPr>
            </w:r>
            <w:r>
              <w:rPr>
                <w:webHidden/>
              </w:rPr>
              <w:fldChar w:fldCharType="separate"/>
            </w:r>
            <w:r>
              <w:rPr>
                <w:webHidden/>
              </w:rPr>
              <w:t>4</w:t>
            </w:r>
            <w:r>
              <w:rPr>
                <w:webHidden/>
              </w:rPr>
              <w:fldChar w:fldCharType="end"/>
            </w:r>
          </w:hyperlink>
        </w:p>
        <w:p w14:paraId="0E45D95D" w14:textId="77777777" w:rsidR="000F7C51" w:rsidRDefault="000F7C51" w:rsidP="000F7C51">
          <w:pPr>
            <w:pStyle w:val="Innehll1"/>
            <w:rPr>
              <w:rFonts w:asciiTheme="minorHAnsi" w:eastAsiaTheme="minorEastAsia" w:hAnsiTheme="minorHAnsi"/>
              <w:kern w:val="2"/>
              <w:sz w:val="24"/>
              <w:szCs w:val="24"/>
              <w:lang w:eastAsia="sv-SE"/>
              <w14:ligatures w14:val="standardContextual"/>
            </w:rPr>
          </w:pPr>
          <w:hyperlink w:anchor="_Toc225340722" w:history="1">
            <w:r w:rsidRPr="001048D9">
              <w:rPr>
                <w:rStyle w:val="Hyperlnk"/>
              </w:rPr>
              <w:t>4</w:t>
            </w:r>
            <w:r>
              <w:rPr>
                <w:rFonts w:asciiTheme="minorHAnsi" w:eastAsiaTheme="minorEastAsia" w:hAnsiTheme="minorHAnsi"/>
                <w:kern w:val="2"/>
                <w:sz w:val="24"/>
                <w:szCs w:val="24"/>
                <w:lang w:eastAsia="sv-SE"/>
                <w14:ligatures w14:val="standardContextual"/>
              </w:rPr>
              <w:tab/>
            </w:r>
            <w:r w:rsidRPr="001048D9">
              <w:rPr>
                <w:rStyle w:val="Hyperlnk"/>
              </w:rPr>
              <w:t>Sammanfattande slutsatser</w:t>
            </w:r>
            <w:r>
              <w:rPr>
                <w:webHidden/>
              </w:rPr>
              <w:tab/>
            </w:r>
            <w:r>
              <w:rPr>
                <w:webHidden/>
              </w:rPr>
              <w:fldChar w:fldCharType="begin"/>
            </w:r>
            <w:r>
              <w:rPr>
                <w:webHidden/>
              </w:rPr>
              <w:instrText xml:space="preserve"> PAGEREF _Toc225340722 \h </w:instrText>
            </w:r>
            <w:r>
              <w:rPr>
                <w:webHidden/>
              </w:rPr>
            </w:r>
            <w:r>
              <w:rPr>
                <w:webHidden/>
              </w:rPr>
              <w:fldChar w:fldCharType="separate"/>
            </w:r>
            <w:r>
              <w:rPr>
                <w:webHidden/>
              </w:rPr>
              <w:t>6</w:t>
            </w:r>
            <w:r>
              <w:rPr>
                <w:webHidden/>
              </w:rPr>
              <w:fldChar w:fldCharType="end"/>
            </w:r>
          </w:hyperlink>
        </w:p>
        <w:p w14:paraId="28B08DD8" w14:textId="77777777" w:rsidR="000F7C51" w:rsidRDefault="000F7C51">
          <w:pPr>
            <w:pStyle w:val="Innehll2"/>
            <w:tabs>
              <w:tab w:val="right" w:leader="dot" w:pos="7643"/>
            </w:tabs>
            <w:rPr>
              <w:rFonts w:eastAsiaTheme="minorEastAsia"/>
              <w:noProof/>
              <w:kern w:val="2"/>
              <w:sz w:val="24"/>
              <w:szCs w:val="24"/>
              <w:lang w:eastAsia="sv-SE"/>
              <w14:ligatures w14:val="standardContextual"/>
            </w:rPr>
          </w:pPr>
          <w:hyperlink w:anchor="_Toc225340723" w:history="1">
            <w:r w:rsidRPr="001048D9">
              <w:rPr>
                <w:rStyle w:val="Hyperlnk"/>
                <w:rFonts w:ascii="Aptos" w:hAnsi="Aptos"/>
                <w:noProof/>
              </w:rPr>
              <w:t>4.1      Utmaningar</w:t>
            </w:r>
            <w:r>
              <w:rPr>
                <w:noProof/>
                <w:webHidden/>
              </w:rPr>
              <w:tab/>
            </w:r>
            <w:r>
              <w:rPr>
                <w:noProof/>
                <w:webHidden/>
              </w:rPr>
              <w:fldChar w:fldCharType="begin"/>
            </w:r>
            <w:r>
              <w:rPr>
                <w:noProof/>
                <w:webHidden/>
              </w:rPr>
              <w:instrText xml:space="preserve"> PAGEREF _Toc225340723 \h </w:instrText>
            </w:r>
            <w:r>
              <w:rPr>
                <w:noProof/>
                <w:webHidden/>
              </w:rPr>
            </w:r>
            <w:r>
              <w:rPr>
                <w:noProof/>
                <w:webHidden/>
              </w:rPr>
              <w:fldChar w:fldCharType="separate"/>
            </w:r>
            <w:r>
              <w:rPr>
                <w:noProof/>
                <w:webHidden/>
              </w:rPr>
              <w:t>7</w:t>
            </w:r>
            <w:r>
              <w:rPr>
                <w:noProof/>
                <w:webHidden/>
              </w:rPr>
              <w:fldChar w:fldCharType="end"/>
            </w:r>
          </w:hyperlink>
        </w:p>
        <w:p w14:paraId="183E4EC5" w14:textId="77777777" w:rsidR="000F7C51" w:rsidRDefault="000617FC">
          <w:r>
            <w:rPr>
              <w:b/>
              <w:bCs/>
            </w:rPr>
            <w:fldChar w:fldCharType="end"/>
          </w:r>
        </w:p>
      </w:sdtContent>
    </w:sdt>
    <w:p w14:paraId="296090FE" w14:textId="77777777" w:rsidR="000F7C51" w:rsidRDefault="000F7C51" w:rsidP="000F7C51"/>
    <w:p w14:paraId="78A7274D" w14:textId="77777777" w:rsidR="000F7C51" w:rsidRDefault="000F7C51" w:rsidP="000F7C51"/>
    <w:p w14:paraId="3F9BBCAB" w14:textId="77777777" w:rsidR="000F7C51" w:rsidRDefault="000F7C51" w:rsidP="000F7C51"/>
    <w:p w14:paraId="54A1C429" w14:textId="77777777" w:rsidR="000F7C51" w:rsidRDefault="000F7C51" w:rsidP="000F7C51"/>
    <w:p w14:paraId="5CEF4324" w14:textId="77777777" w:rsidR="000F7C51" w:rsidRDefault="000F7C51" w:rsidP="000F7C51"/>
    <w:p w14:paraId="61EFABA5" w14:textId="77777777" w:rsidR="000F7C51" w:rsidRDefault="000F7C51" w:rsidP="000F7C51"/>
    <w:p w14:paraId="4298C48A" w14:textId="77777777" w:rsidR="000F7C51" w:rsidRDefault="000F7C51" w:rsidP="000F7C51"/>
    <w:p w14:paraId="79B8B5AD" w14:textId="77777777" w:rsidR="000F7C51" w:rsidRDefault="000F7C51" w:rsidP="000F7C51"/>
    <w:p w14:paraId="3E1E9BFE" w14:textId="77777777" w:rsidR="000F7C51" w:rsidRDefault="000F7C51" w:rsidP="000F7C51"/>
    <w:p w14:paraId="375339B6" w14:textId="77777777" w:rsidR="000F7C51" w:rsidRDefault="000F7C51" w:rsidP="000F7C51"/>
    <w:p w14:paraId="0ED9DE2D" w14:textId="77777777" w:rsidR="000F7C51" w:rsidRDefault="000F7C51" w:rsidP="000F7C51"/>
    <w:p w14:paraId="572D1CC4" w14:textId="77777777" w:rsidR="000F7C51" w:rsidRDefault="000F7C51" w:rsidP="000F7C51"/>
    <w:p w14:paraId="78B582C9" w14:textId="77777777" w:rsidR="000F7C51" w:rsidRDefault="000F7C51" w:rsidP="000F7C51"/>
    <w:p w14:paraId="66675553" w14:textId="77777777" w:rsidR="000F7C51" w:rsidRPr="000F7C51" w:rsidRDefault="000F7C51" w:rsidP="000F7C51"/>
    <w:p w14:paraId="2541382E" w14:textId="77777777" w:rsidR="007D4FFB" w:rsidRPr="000F7C51" w:rsidRDefault="000617FC" w:rsidP="007D4FFB">
      <w:pPr>
        <w:pStyle w:val="KNRubrik1"/>
        <w:spacing w:after="0"/>
        <w:rPr>
          <w:rFonts w:ascii="Aptos" w:hAnsi="Aptos"/>
          <w:sz w:val="32"/>
          <w:szCs w:val="32"/>
        </w:rPr>
      </w:pPr>
      <w:bookmarkStart w:id="8" w:name="_Toc225340718"/>
      <w:r w:rsidRPr="000F7C51">
        <w:rPr>
          <w:rFonts w:ascii="Aptos" w:hAnsi="Aptos"/>
          <w:sz w:val="32"/>
          <w:szCs w:val="32"/>
        </w:rPr>
        <w:lastRenderedPageBreak/>
        <w:t>Inledning</w:t>
      </w:r>
      <w:bookmarkEnd w:id="6"/>
      <w:bookmarkEnd w:id="8"/>
      <w:bookmarkEnd w:id="3"/>
    </w:p>
    <w:p w14:paraId="52150D2F" w14:textId="77777777" w:rsidR="007D4FFB" w:rsidRPr="007D4FFB" w:rsidRDefault="000617FC" w:rsidP="007D4FFB">
      <w:pPr>
        <w:spacing w:after="0"/>
        <w:rPr>
          <w:rFonts w:ascii="Aptos" w:hAnsi="Aptos"/>
        </w:rPr>
      </w:pPr>
      <w:r w:rsidRPr="007D4FFB">
        <w:rPr>
          <w:rFonts w:ascii="Aptos" w:hAnsi="Aptos"/>
        </w:rPr>
        <w:t>Samråd initieras av att Region Stockholms myndigheter</w:t>
      </w:r>
      <w:r w:rsidR="009236D2">
        <w:rPr>
          <w:rFonts w:ascii="Aptos" w:hAnsi="Aptos"/>
        </w:rPr>
        <w:t xml:space="preserve"> tar </w:t>
      </w:r>
      <w:r w:rsidR="005D67D2" w:rsidRPr="007D4FFB">
        <w:rPr>
          <w:rFonts w:ascii="Aptos" w:hAnsi="Aptos"/>
        </w:rPr>
        <w:t>fram</w:t>
      </w:r>
      <w:r w:rsidRPr="007D4FFB">
        <w:rPr>
          <w:rFonts w:ascii="Aptos" w:hAnsi="Aptos"/>
        </w:rPr>
        <w:t xml:space="preserve"> ett förslag till beslut rörande förändringar i sin informationshantering. Med förslaget följer en utredning där myndigheten motiverar beslutet. Förslaget kan tillämpas först efter att Regionarkivet har tillstyrkt beslutet. </w:t>
      </w:r>
    </w:p>
    <w:p w14:paraId="0CA7A110" w14:textId="77777777" w:rsidR="007D4FFB" w:rsidRPr="007D4FFB" w:rsidRDefault="000617FC" w:rsidP="007D4FFB">
      <w:pPr>
        <w:spacing w:after="0"/>
        <w:rPr>
          <w:rFonts w:ascii="Aptos" w:hAnsi="Aptos"/>
        </w:rPr>
      </w:pPr>
      <w:r w:rsidRPr="007D4FFB">
        <w:rPr>
          <w:rFonts w:ascii="Aptos" w:hAnsi="Aptos"/>
        </w:rPr>
        <w:t xml:space="preserve">Ett samråd kan också tillstyrkas med förbehåll vilket då är </w:t>
      </w:r>
      <w:r w:rsidR="005D67D2" w:rsidRPr="009236D2">
        <w:rPr>
          <w:rFonts w:ascii="Aptos" w:hAnsi="Aptos"/>
          <w:color w:val="0D0D0D" w:themeColor="text1" w:themeTint="F2"/>
        </w:rPr>
        <w:t xml:space="preserve">kopplat till </w:t>
      </w:r>
      <w:r w:rsidRPr="007D4FFB">
        <w:rPr>
          <w:rFonts w:ascii="Aptos" w:hAnsi="Aptos"/>
        </w:rPr>
        <w:t xml:space="preserve">särskilda villkor. Avslag på ett samråd innebär att förslaget till beslut inte är förenligt med arkivlagstiftning och Region Stockholms styrdokument. </w:t>
      </w:r>
      <w:r w:rsidR="009236D2" w:rsidRPr="009236D2">
        <w:rPr>
          <w:rFonts w:ascii="Aptos" w:hAnsi="Aptos"/>
        </w:rPr>
        <w:t>Om myndighetens förslag inte behöver samrådas avskriver Regionarkivet ärendet.</w:t>
      </w:r>
    </w:p>
    <w:p w14:paraId="15DAA640" w14:textId="77777777" w:rsidR="007D4FFB" w:rsidRPr="007D4FFB" w:rsidRDefault="007D4FFB" w:rsidP="007D4FFB">
      <w:pPr>
        <w:spacing w:after="0"/>
        <w:rPr>
          <w:rFonts w:ascii="Aptos" w:hAnsi="Aptos"/>
        </w:rPr>
      </w:pPr>
    </w:p>
    <w:p w14:paraId="0028AB03" w14:textId="77777777" w:rsidR="007D4FFB" w:rsidRPr="007D4FFB" w:rsidRDefault="000617FC" w:rsidP="007D4FFB">
      <w:pPr>
        <w:spacing w:after="0"/>
        <w:rPr>
          <w:rFonts w:ascii="Aptos" w:hAnsi="Aptos"/>
        </w:rPr>
      </w:pPr>
      <w:r w:rsidRPr="007D4FFB">
        <w:rPr>
          <w:rFonts w:ascii="Aptos" w:hAnsi="Aptos"/>
        </w:rPr>
        <w:t xml:space="preserve">Syftet med årsrapporten är att </w:t>
      </w:r>
      <w:r w:rsidR="009236D2">
        <w:rPr>
          <w:rFonts w:ascii="Aptos" w:hAnsi="Aptos"/>
        </w:rPr>
        <w:t>summera 2</w:t>
      </w:r>
      <w:r w:rsidRPr="007D4FFB">
        <w:rPr>
          <w:rFonts w:ascii="Aptos" w:hAnsi="Aptos"/>
        </w:rPr>
        <w:t>025 års samråd och därmed synliggöra myndigheternas genomförda förändringar i sin informationshantering. Årsrapporten belyser även identifierade utmaningar</w:t>
      </w:r>
    </w:p>
    <w:p w14:paraId="333549B0" w14:textId="77777777" w:rsidR="007D4FFB" w:rsidRPr="007D4FFB" w:rsidRDefault="007D4FFB" w:rsidP="007D4FFB">
      <w:pPr>
        <w:spacing w:after="0"/>
        <w:rPr>
          <w:rFonts w:ascii="Aptos" w:hAnsi="Aptos"/>
        </w:rPr>
      </w:pPr>
    </w:p>
    <w:p w14:paraId="1E58B63D" w14:textId="77777777" w:rsidR="007D4FFB" w:rsidRPr="007D4FFB" w:rsidRDefault="000617FC" w:rsidP="007D4FFB">
      <w:pPr>
        <w:spacing w:after="0"/>
        <w:rPr>
          <w:rFonts w:ascii="Aptos" w:hAnsi="Aptos"/>
        </w:rPr>
      </w:pPr>
      <w:r w:rsidRPr="007D4FFB">
        <w:rPr>
          <w:rFonts w:ascii="Aptos" w:hAnsi="Aptos"/>
        </w:rPr>
        <w:t>Begreppet ”myndighet” omfattar Region Stockholms alla förvaltningar, bolag och</w:t>
      </w:r>
      <w:r w:rsidR="005D67D2">
        <w:rPr>
          <w:rFonts w:ascii="Aptos" w:hAnsi="Aptos"/>
        </w:rPr>
        <w:t xml:space="preserve"> </w:t>
      </w:r>
      <w:r w:rsidRPr="007D4FFB">
        <w:rPr>
          <w:rFonts w:ascii="Aptos" w:hAnsi="Aptos"/>
        </w:rPr>
        <w:t>stiftelser där Regionarkivet är arkivmyndighet.</w:t>
      </w:r>
    </w:p>
    <w:p w14:paraId="4C540718" w14:textId="77777777" w:rsidR="007D4FFB" w:rsidRPr="000F7C51" w:rsidRDefault="000617FC" w:rsidP="007D4FFB">
      <w:pPr>
        <w:pStyle w:val="KNRubrik2"/>
        <w:spacing w:after="0"/>
        <w:rPr>
          <w:rFonts w:ascii="Aptos" w:hAnsi="Aptos"/>
          <w:sz w:val="28"/>
          <w:szCs w:val="28"/>
        </w:rPr>
      </w:pPr>
      <w:bookmarkStart w:id="9" w:name="_Toc224304039"/>
      <w:bookmarkStart w:id="10" w:name="_Toc225340719"/>
      <w:r w:rsidRPr="000F7C51">
        <w:rPr>
          <w:rFonts w:ascii="Aptos" w:hAnsi="Aptos"/>
          <w:sz w:val="28"/>
          <w:szCs w:val="28"/>
        </w:rPr>
        <w:t>Bakgrund</w:t>
      </w:r>
      <w:bookmarkEnd w:id="9"/>
      <w:bookmarkEnd w:id="10"/>
    </w:p>
    <w:p w14:paraId="4EA101C1" w14:textId="77777777" w:rsidR="007D4FFB" w:rsidRPr="007D4FFB" w:rsidRDefault="000617FC" w:rsidP="007D4FFB">
      <w:pPr>
        <w:spacing w:after="0"/>
        <w:rPr>
          <w:rFonts w:ascii="Aptos" w:hAnsi="Aptos"/>
        </w:rPr>
      </w:pPr>
      <w:r w:rsidRPr="007D4FFB">
        <w:rPr>
          <w:rFonts w:ascii="Aptos" w:hAnsi="Aptos"/>
        </w:rPr>
        <w:t xml:space="preserve">Kulturnämnden är arkivmyndighet för ca 30 myndigheter i Region Stockholm och Regionarkivet är dess förvaltning i arkivfrågor. </w:t>
      </w:r>
    </w:p>
    <w:p w14:paraId="11CD2162" w14:textId="77777777" w:rsidR="007D4FFB" w:rsidRPr="007D4FFB" w:rsidRDefault="007D4FFB" w:rsidP="007D4FFB">
      <w:pPr>
        <w:spacing w:after="0"/>
        <w:rPr>
          <w:rFonts w:ascii="Aptos" w:hAnsi="Aptos"/>
        </w:rPr>
      </w:pPr>
    </w:p>
    <w:p w14:paraId="05865F08" w14:textId="77777777" w:rsidR="007D4FFB" w:rsidRPr="007D4FFB" w:rsidRDefault="000617FC" w:rsidP="007D4FFB">
      <w:pPr>
        <w:spacing w:after="0"/>
        <w:rPr>
          <w:rFonts w:ascii="Aptos" w:hAnsi="Aptos"/>
        </w:rPr>
      </w:pPr>
      <w:r w:rsidRPr="007D4FFB">
        <w:rPr>
          <w:rFonts w:ascii="Aptos" w:hAnsi="Aptos"/>
        </w:rPr>
        <w:t>Ett av Regionarkivets mål är att Region Stockholms information ska hanteras utifrån ett livscykelperspektiv som grundar sig i arkivlagens 5 §.</w:t>
      </w:r>
    </w:p>
    <w:p w14:paraId="0EF872C0" w14:textId="77777777" w:rsidR="007D4FFB" w:rsidRPr="007D4FFB" w:rsidRDefault="007D4FFB" w:rsidP="007D4FFB">
      <w:pPr>
        <w:spacing w:after="0"/>
        <w:rPr>
          <w:rFonts w:ascii="Aptos" w:hAnsi="Aptos"/>
        </w:rPr>
      </w:pPr>
    </w:p>
    <w:p w14:paraId="6C56F61B" w14:textId="77777777" w:rsidR="007D4FFB" w:rsidRPr="007D4FFB" w:rsidRDefault="000617FC" w:rsidP="007D4FFB">
      <w:pPr>
        <w:spacing w:after="0"/>
        <w:rPr>
          <w:rFonts w:ascii="Aptos" w:hAnsi="Aptos"/>
        </w:rPr>
      </w:pPr>
      <w:r w:rsidRPr="007D4FFB">
        <w:rPr>
          <w:rFonts w:ascii="Aptos" w:hAnsi="Aptos"/>
        </w:rPr>
        <w:t xml:space="preserve">Ett av Regionarkivets uppdrag är att arbeta för en tydlig styrning och uppföljning av informationshanteringen i Region Stockholm. </w:t>
      </w:r>
      <w:r w:rsidR="00424B2E">
        <w:rPr>
          <w:rFonts w:ascii="Aptos" w:hAnsi="Aptos"/>
        </w:rPr>
        <w:t xml:space="preserve">Enligt </w:t>
      </w:r>
      <w:r w:rsidR="00424B2E" w:rsidRPr="007D4FFB">
        <w:rPr>
          <w:rFonts w:ascii="Aptos" w:hAnsi="Aptos"/>
        </w:rPr>
        <w:t xml:space="preserve">riktlinje </w:t>
      </w:r>
      <w:r w:rsidR="00424B2E" w:rsidRPr="005D67D2">
        <w:rPr>
          <w:rFonts w:ascii="Aptos" w:hAnsi="Aptos"/>
          <w:i/>
          <w:iCs/>
        </w:rPr>
        <w:t>Informationshantering och arkiv</w:t>
      </w:r>
      <w:r w:rsidR="00424B2E" w:rsidRPr="007D4FFB">
        <w:rPr>
          <w:rFonts w:ascii="Aptos" w:hAnsi="Aptos"/>
        </w:rPr>
        <w:t xml:space="preserve"> (</w:t>
      </w:r>
      <w:r w:rsidR="00424B2E">
        <w:rPr>
          <w:rFonts w:ascii="Aptos" w:hAnsi="Aptos"/>
        </w:rPr>
        <w:t>RS 2019-0549</w:t>
      </w:r>
      <w:r w:rsidR="00424B2E" w:rsidRPr="007D4FFB">
        <w:rPr>
          <w:rFonts w:ascii="Aptos" w:hAnsi="Aptos"/>
        </w:rPr>
        <w:t>)</w:t>
      </w:r>
      <w:r w:rsidR="00424B2E">
        <w:rPr>
          <w:rFonts w:ascii="Aptos" w:hAnsi="Aptos"/>
        </w:rPr>
        <w:t xml:space="preserve"> råder s</w:t>
      </w:r>
      <w:r w:rsidRPr="007D4FFB">
        <w:rPr>
          <w:rFonts w:ascii="Aptos" w:hAnsi="Aptos"/>
        </w:rPr>
        <w:t xml:space="preserve">amrådskrav rörande förändringar i myndigheternas informationshantering. Samråd grundar sig i arkivförordningens 6 §, som fastställer att "innan ändringen sker bör myndigheten samråda med arkivmyndigheten". </w:t>
      </w:r>
    </w:p>
    <w:p w14:paraId="5F2C5927" w14:textId="77777777" w:rsidR="007D4FFB" w:rsidRPr="007D4FFB" w:rsidRDefault="007D4FFB" w:rsidP="007D4FFB">
      <w:pPr>
        <w:spacing w:after="0"/>
        <w:rPr>
          <w:rFonts w:ascii="Aptos" w:hAnsi="Aptos"/>
        </w:rPr>
      </w:pPr>
    </w:p>
    <w:p w14:paraId="43650403" w14:textId="77777777" w:rsidR="007D4FFB" w:rsidRPr="007D4FFB" w:rsidRDefault="000617FC" w:rsidP="007D4FFB">
      <w:pPr>
        <w:spacing w:after="0"/>
        <w:rPr>
          <w:rFonts w:ascii="Aptos" w:hAnsi="Aptos"/>
        </w:rPr>
      </w:pPr>
      <w:r w:rsidRPr="007D4FFB">
        <w:rPr>
          <w:rFonts w:ascii="Aptos" w:hAnsi="Aptos"/>
        </w:rPr>
        <w:t xml:space="preserve">Det yttersta ansvaret för att samråd görs </w:t>
      </w:r>
      <w:r w:rsidR="00424B2E">
        <w:rPr>
          <w:rFonts w:ascii="Aptos" w:hAnsi="Aptos"/>
        </w:rPr>
        <w:t>har</w:t>
      </w:r>
      <w:r w:rsidRPr="007D4FFB">
        <w:rPr>
          <w:rFonts w:ascii="Aptos" w:hAnsi="Aptos"/>
        </w:rPr>
        <w:t xml:space="preserve"> myndighetens arkivansvarige enligt </w:t>
      </w:r>
      <w:r w:rsidR="005D67D2">
        <w:rPr>
          <w:rFonts w:ascii="Aptos" w:hAnsi="Aptos"/>
          <w:i/>
          <w:iCs/>
        </w:rPr>
        <w:t>A</w:t>
      </w:r>
      <w:r w:rsidRPr="005D67D2">
        <w:rPr>
          <w:rFonts w:ascii="Aptos" w:hAnsi="Aptos"/>
          <w:i/>
          <w:iCs/>
        </w:rPr>
        <w:t>nvisning för arkivorganisation</w:t>
      </w:r>
      <w:r w:rsidRPr="007D4FFB">
        <w:rPr>
          <w:rFonts w:ascii="Aptos" w:hAnsi="Aptos"/>
        </w:rPr>
        <w:t xml:space="preserve"> (ARK 2024/131). </w:t>
      </w:r>
    </w:p>
    <w:p w14:paraId="1557AE93" w14:textId="77777777" w:rsidR="007D4FFB" w:rsidRPr="000F7C51" w:rsidRDefault="000617FC" w:rsidP="007D4FFB">
      <w:pPr>
        <w:pStyle w:val="KNRubrik1"/>
        <w:spacing w:after="0"/>
        <w:rPr>
          <w:rFonts w:ascii="Aptos" w:hAnsi="Aptos"/>
          <w:sz w:val="32"/>
          <w:szCs w:val="32"/>
        </w:rPr>
      </w:pPr>
      <w:bookmarkStart w:id="11" w:name="_Toc207180850"/>
      <w:bookmarkStart w:id="12" w:name="_Toc224304040"/>
      <w:bookmarkStart w:id="13" w:name="_Toc225340720"/>
      <w:r w:rsidRPr="000F7C51">
        <w:rPr>
          <w:rFonts w:ascii="Aptos" w:hAnsi="Aptos"/>
          <w:sz w:val="32"/>
          <w:szCs w:val="32"/>
        </w:rPr>
        <w:t xml:space="preserve">Beskrivning av </w:t>
      </w:r>
      <w:bookmarkEnd w:id="11"/>
      <w:r w:rsidRPr="000F7C51">
        <w:rPr>
          <w:rFonts w:ascii="Aptos" w:hAnsi="Aptos"/>
          <w:sz w:val="32"/>
          <w:szCs w:val="32"/>
        </w:rPr>
        <w:t>samrådsförfarandet</w:t>
      </w:r>
      <w:bookmarkEnd w:id="12"/>
      <w:bookmarkEnd w:id="13"/>
    </w:p>
    <w:p w14:paraId="5FD0FBD1" w14:textId="77777777" w:rsidR="007D4FFB" w:rsidRDefault="000617FC" w:rsidP="007D4FFB">
      <w:pPr>
        <w:spacing w:after="0"/>
        <w:rPr>
          <w:rFonts w:ascii="Aptos" w:hAnsi="Aptos"/>
        </w:rPr>
      </w:pPr>
      <w:r w:rsidRPr="007D4FFB">
        <w:rPr>
          <w:rFonts w:ascii="Aptos" w:hAnsi="Aptos"/>
        </w:rPr>
        <w:t xml:space="preserve">Samrådsförfarandet syftar till att Region Stockholm ska ha en god offentlighetsstruktur samt en säker och kostnadseffektiv informationshantering. Myndigheten ansvarar för att samråda med Regionarkivet när t.ex. ett nytt system ska införas, en verksamhetsövergång planeras </w:t>
      </w:r>
      <w:r w:rsidRPr="009236D2">
        <w:rPr>
          <w:rFonts w:ascii="Aptos" w:hAnsi="Aptos"/>
          <w:color w:val="0D0D0D" w:themeColor="text1" w:themeTint="F2"/>
        </w:rPr>
        <w:t xml:space="preserve">eller </w:t>
      </w:r>
      <w:r w:rsidR="003B29FD" w:rsidRPr="009236D2">
        <w:rPr>
          <w:rFonts w:ascii="Aptos" w:hAnsi="Aptos"/>
          <w:color w:val="0D0D0D" w:themeColor="text1" w:themeTint="F2"/>
        </w:rPr>
        <w:t xml:space="preserve">om man </w:t>
      </w:r>
      <w:r w:rsidRPr="009236D2">
        <w:rPr>
          <w:rFonts w:ascii="Aptos" w:hAnsi="Aptos"/>
          <w:color w:val="0D0D0D" w:themeColor="text1" w:themeTint="F2"/>
        </w:rPr>
        <w:t xml:space="preserve">vill </w:t>
      </w:r>
      <w:r w:rsidRPr="007D4FFB">
        <w:rPr>
          <w:rFonts w:ascii="Aptos" w:hAnsi="Aptos"/>
        </w:rPr>
        <w:t xml:space="preserve">gallra information. Som vägledning finns ett antal samrådsmallar som syftar till att </w:t>
      </w:r>
      <w:r w:rsidRPr="007D4FFB">
        <w:rPr>
          <w:rFonts w:ascii="Aptos" w:hAnsi="Aptos"/>
        </w:rPr>
        <w:lastRenderedPageBreak/>
        <w:t>tydliggöra vad förslaget till beslut behöver innehålla för att Regionarkivet ska kunna granska det. Vid ett inkommet samråd kontrollerar Regionarkivet efterlevnaden av följande regelverk:</w:t>
      </w:r>
    </w:p>
    <w:p w14:paraId="6F596687" w14:textId="77777777" w:rsidR="007D4FFB" w:rsidRPr="007D4FFB" w:rsidRDefault="007D4FFB" w:rsidP="007D4FFB">
      <w:pPr>
        <w:spacing w:after="0"/>
        <w:rPr>
          <w:rFonts w:ascii="Aptos" w:hAnsi="Aptos"/>
        </w:rPr>
      </w:pPr>
    </w:p>
    <w:p w14:paraId="53BF2E92" w14:textId="77777777" w:rsidR="007D4FFB" w:rsidRPr="007D4FFB" w:rsidRDefault="000617FC" w:rsidP="007D4FFB">
      <w:pPr>
        <w:pStyle w:val="Liststycke"/>
        <w:numPr>
          <w:ilvl w:val="0"/>
          <w:numId w:val="21"/>
        </w:numPr>
        <w:spacing w:line="278" w:lineRule="auto"/>
        <w:rPr>
          <w:rFonts w:ascii="Aptos" w:hAnsi="Aptos"/>
        </w:rPr>
      </w:pPr>
      <w:r w:rsidRPr="007D4FFB">
        <w:rPr>
          <w:rFonts w:ascii="Aptos" w:hAnsi="Aptos"/>
        </w:rPr>
        <w:t>Tryckfrihetsförordningen (1949:105)</w:t>
      </w:r>
    </w:p>
    <w:p w14:paraId="686A75AC" w14:textId="77777777" w:rsidR="007D4FFB" w:rsidRPr="007D4FFB" w:rsidRDefault="000617FC" w:rsidP="007D4FFB">
      <w:pPr>
        <w:pStyle w:val="Liststycke"/>
        <w:numPr>
          <w:ilvl w:val="0"/>
          <w:numId w:val="21"/>
        </w:numPr>
        <w:spacing w:line="278" w:lineRule="auto"/>
        <w:rPr>
          <w:rFonts w:ascii="Aptos" w:hAnsi="Aptos"/>
        </w:rPr>
      </w:pPr>
      <w:r w:rsidRPr="007D4FFB">
        <w:rPr>
          <w:rFonts w:ascii="Aptos" w:hAnsi="Aptos"/>
        </w:rPr>
        <w:t>Offentlighets- och sekretesslagen (2009:400)</w:t>
      </w:r>
    </w:p>
    <w:p w14:paraId="57313122" w14:textId="77777777" w:rsidR="007D4FFB" w:rsidRPr="007D4FFB" w:rsidRDefault="000617FC" w:rsidP="007D4FFB">
      <w:pPr>
        <w:pStyle w:val="Liststycke"/>
        <w:numPr>
          <w:ilvl w:val="0"/>
          <w:numId w:val="21"/>
        </w:numPr>
        <w:spacing w:line="278" w:lineRule="auto"/>
        <w:rPr>
          <w:rFonts w:ascii="Aptos" w:hAnsi="Aptos"/>
        </w:rPr>
      </w:pPr>
      <w:r w:rsidRPr="007D4FFB">
        <w:rPr>
          <w:rFonts w:ascii="Aptos" w:hAnsi="Aptos"/>
        </w:rPr>
        <w:t>Arkivlagen (1990:782)</w:t>
      </w:r>
    </w:p>
    <w:p w14:paraId="1536C38A" w14:textId="77777777" w:rsidR="007D4FFB" w:rsidRPr="007D4FFB" w:rsidRDefault="000617FC" w:rsidP="007D4FFB">
      <w:pPr>
        <w:pStyle w:val="Liststycke"/>
        <w:numPr>
          <w:ilvl w:val="0"/>
          <w:numId w:val="21"/>
        </w:numPr>
        <w:spacing w:line="278" w:lineRule="auto"/>
        <w:rPr>
          <w:rFonts w:ascii="Aptos" w:hAnsi="Aptos"/>
        </w:rPr>
      </w:pPr>
      <w:r w:rsidRPr="007D4FFB">
        <w:rPr>
          <w:rFonts w:ascii="Aptos" w:hAnsi="Aptos"/>
        </w:rPr>
        <w:t>Kommunallagen (2017:725)</w:t>
      </w:r>
    </w:p>
    <w:p w14:paraId="70F844F8" w14:textId="77777777" w:rsidR="007D4FFB" w:rsidRPr="007D4FFB" w:rsidRDefault="000617FC" w:rsidP="007D4FFB">
      <w:pPr>
        <w:pStyle w:val="Liststycke"/>
        <w:numPr>
          <w:ilvl w:val="0"/>
          <w:numId w:val="21"/>
        </w:numPr>
        <w:spacing w:line="278" w:lineRule="auto"/>
        <w:rPr>
          <w:rFonts w:ascii="Aptos" w:hAnsi="Aptos"/>
        </w:rPr>
      </w:pPr>
      <w:r w:rsidRPr="007D4FFB">
        <w:rPr>
          <w:rFonts w:ascii="Aptos" w:hAnsi="Aptos"/>
        </w:rPr>
        <w:t>Förvaltningslagen (2017:900)</w:t>
      </w:r>
    </w:p>
    <w:p w14:paraId="7F7AD500" w14:textId="77777777" w:rsidR="007D4FFB" w:rsidRPr="007D4FFB" w:rsidRDefault="000617FC" w:rsidP="007D4FFB">
      <w:pPr>
        <w:pStyle w:val="Liststycke"/>
        <w:numPr>
          <w:ilvl w:val="0"/>
          <w:numId w:val="21"/>
        </w:numPr>
        <w:spacing w:line="278" w:lineRule="auto"/>
        <w:rPr>
          <w:rFonts w:ascii="Aptos" w:hAnsi="Aptos"/>
        </w:rPr>
      </w:pPr>
      <w:r w:rsidRPr="007D4FFB">
        <w:rPr>
          <w:rFonts w:ascii="Aptos" w:hAnsi="Aptos"/>
        </w:rPr>
        <w:t>Lag om överlämnande av allmänna handlingar för förvaring (2015:602)</w:t>
      </w:r>
    </w:p>
    <w:p w14:paraId="264A6B65" w14:textId="77777777" w:rsidR="007D4FFB" w:rsidRPr="007D4FFB" w:rsidRDefault="000617FC" w:rsidP="007D4FFB">
      <w:pPr>
        <w:pStyle w:val="Liststycke"/>
        <w:numPr>
          <w:ilvl w:val="0"/>
          <w:numId w:val="21"/>
        </w:numPr>
        <w:spacing w:line="278" w:lineRule="auto"/>
        <w:rPr>
          <w:rFonts w:ascii="Aptos" w:hAnsi="Aptos"/>
        </w:rPr>
      </w:pPr>
      <w:r w:rsidRPr="007D4FFB">
        <w:rPr>
          <w:rFonts w:ascii="Aptos" w:hAnsi="Aptos"/>
        </w:rPr>
        <w:t>Dataskyddsförordningen (GDPR)</w:t>
      </w:r>
    </w:p>
    <w:p w14:paraId="1006C80D" w14:textId="77777777" w:rsidR="007D4FFB" w:rsidRDefault="000617FC" w:rsidP="007D4FFB">
      <w:pPr>
        <w:pStyle w:val="Liststycke"/>
        <w:numPr>
          <w:ilvl w:val="0"/>
          <w:numId w:val="21"/>
        </w:numPr>
        <w:spacing w:line="278" w:lineRule="auto"/>
        <w:rPr>
          <w:rFonts w:ascii="Aptos" w:hAnsi="Aptos"/>
        </w:rPr>
      </w:pPr>
      <w:r w:rsidRPr="007D4FFB">
        <w:rPr>
          <w:rFonts w:ascii="Aptos" w:hAnsi="Aptos"/>
        </w:rPr>
        <w:t>Arkivförordningen (1991:446)</w:t>
      </w:r>
    </w:p>
    <w:p w14:paraId="6F3563B3" w14:textId="77777777" w:rsidR="007D4FFB" w:rsidRPr="007D4FFB" w:rsidRDefault="007D4FFB" w:rsidP="007D4FFB">
      <w:pPr>
        <w:pStyle w:val="Liststycke"/>
        <w:spacing w:line="278" w:lineRule="auto"/>
        <w:rPr>
          <w:rFonts w:ascii="Aptos" w:hAnsi="Aptos"/>
        </w:rPr>
      </w:pPr>
    </w:p>
    <w:p w14:paraId="6E3EC715" w14:textId="77777777" w:rsidR="007D4FFB" w:rsidRPr="007D4FFB" w:rsidRDefault="000617FC" w:rsidP="007D4FFB">
      <w:pPr>
        <w:spacing w:after="0"/>
        <w:rPr>
          <w:rFonts w:ascii="Aptos" w:hAnsi="Aptos"/>
        </w:rPr>
      </w:pPr>
      <w:r>
        <w:rPr>
          <w:rFonts w:ascii="Aptos" w:hAnsi="Aptos"/>
        </w:rPr>
        <w:t>Inkomna samråd f</w:t>
      </w:r>
      <w:r w:rsidRPr="007D4FFB">
        <w:rPr>
          <w:rFonts w:ascii="Aptos" w:hAnsi="Aptos"/>
        </w:rPr>
        <w:t>ördelas mellan tillsynsarkivarierna</w:t>
      </w:r>
      <w:r>
        <w:rPr>
          <w:rFonts w:ascii="Aptos" w:hAnsi="Aptos"/>
        </w:rPr>
        <w:t xml:space="preserve"> på enheten för Informationsstyrning och tillsyn</w:t>
      </w:r>
      <w:r w:rsidRPr="007D4FFB">
        <w:rPr>
          <w:rFonts w:ascii="Aptos" w:hAnsi="Aptos"/>
        </w:rPr>
        <w:t>. Handläggningstiden är upp till fyra veckor</w:t>
      </w:r>
      <w:r>
        <w:rPr>
          <w:rFonts w:ascii="Aptos" w:hAnsi="Aptos"/>
        </w:rPr>
        <w:t xml:space="preserve">. </w:t>
      </w:r>
      <w:r w:rsidRPr="007D4FFB">
        <w:rPr>
          <w:rFonts w:ascii="Aptos" w:hAnsi="Aptos"/>
        </w:rPr>
        <w:t>Vid behov tar samrådshandläggaren kontakt med myndigheten för eventuell komplettering. Enhetschefen godkänner sedan beslutet, med stöd av kulturnämndens delegation.</w:t>
      </w:r>
    </w:p>
    <w:p w14:paraId="7968509C" w14:textId="77777777" w:rsidR="007D4FFB" w:rsidRPr="000F7C51" w:rsidRDefault="000617FC" w:rsidP="007D4FFB">
      <w:pPr>
        <w:pStyle w:val="KNRubrik1"/>
        <w:spacing w:after="0"/>
        <w:rPr>
          <w:rFonts w:ascii="Aptos" w:hAnsi="Aptos"/>
          <w:sz w:val="32"/>
          <w:szCs w:val="32"/>
        </w:rPr>
      </w:pPr>
      <w:bookmarkStart w:id="14" w:name="_Toc224304041"/>
      <w:bookmarkStart w:id="15" w:name="_Toc225340721"/>
      <w:r w:rsidRPr="000F7C51">
        <w:rPr>
          <w:rFonts w:ascii="Aptos" w:hAnsi="Aptos"/>
          <w:sz w:val="32"/>
          <w:szCs w:val="32"/>
        </w:rPr>
        <w:t>Resultat av 2025 års samråd</w:t>
      </w:r>
      <w:bookmarkEnd w:id="14"/>
      <w:bookmarkEnd w:id="15"/>
    </w:p>
    <w:p w14:paraId="31E964BD" w14:textId="77777777" w:rsidR="007D4FFB" w:rsidRDefault="000617FC" w:rsidP="007D4FFB">
      <w:pPr>
        <w:spacing w:after="0"/>
        <w:rPr>
          <w:rFonts w:ascii="Aptos" w:hAnsi="Aptos"/>
        </w:rPr>
      </w:pPr>
      <w:r w:rsidRPr="007D4FFB">
        <w:rPr>
          <w:rFonts w:ascii="Aptos" w:hAnsi="Aptos"/>
        </w:rPr>
        <w:t>Under 2025 inkom 72 samrådsärenden till Regionarkivet från 18 myndigheter:</w:t>
      </w:r>
    </w:p>
    <w:p w14:paraId="61CA6812" w14:textId="77777777" w:rsidR="007D4FFB" w:rsidRDefault="007D4FFB" w:rsidP="007D4FFB">
      <w:pPr>
        <w:spacing w:after="0"/>
        <w:rPr>
          <w:rFonts w:ascii="Aptos" w:hAnsi="Aptos"/>
        </w:rPr>
      </w:pPr>
    </w:p>
    <w:tbl>
      <w:tblPr>
        <w:tblStyle w:val="Tabellrutnt"/>
        <w:tblW w:w="7836" w:type="dxa"/>
        <w:tblLook w:val="04A0" w:firstRow="1" w:lastRow="0" w:firstColumn="1" w:lastColumn="0" w:noHBand="0" w:noVBand="1"/>
      </w:tblPr>
      <w:tblGrid>
        <w:gridCol w:w="2792"/>
        <w:gridCol w:w="1994"/>
        <w:gridCol w:w="3050"/>
      </w:tblGrid>
      <w:tr w:rsidR="00813D94" w14:paraId="4F8874E8" w14:textId="77777777" w:rsidTr="007D4FFB">
        <w:tc>
          <w:tcPr>
            <w:tcW w:w="2792" w:type="dxa"/>
          </w:tcPr>
          <w:p w14:paraId="2D076A55" w14:textId="77777777" w:rsidR="007D4FFB" w:rsidRPr="007D4FFB" w:rsidRDefault="000617FC" w:rsidP="007D4FFB">
            <w:pPr>
              <w:rPr>
                <w:rFonts w:ascii="Aptos" w:hAnsi="Aptos"/>
                <w:b/>
                <w:bCs/>
              </w:rPr>
            </w:pPr>
            <w:r w:rsidRPr="007D4FFB">
              <w:rPr>
                <w:rFonts w:ascii="Aptos" w:hAnsi="Aptos"/>
                <w:b/>
                <w:bCs/>
              </w:rPr>
              <w:t>Myndighet</w:t>
            </w:r>
          </w:p>
        </w:tc>
        <w:tc>
          <w:tcPr>
            <w:tcW w:w="2502" w:type="dxa"/>
          </w:tcPr>
          <w:p w14:paraId="10871905" w14:textId="77777777" w:rsidR="007D4FFB" w:rsidRPr="007D4FFB" w:rsidRDefault="000617FC" w:rsidP="007D4FFB">
            <w:pPr>
              <w:rPr>
                <w:rFonts w:ascii="Aptos" w:hAnsi="Aptos"/>
                <w:b/>
                <w:bCs/>
              </w:rPr>
            </w:pPr>
            <w:r w:rsidRPr="007D4FFB">
              <w:rPr>
                <w:rFonts w:ascii="Aptos" w:hAnsi="Aptos"/>
                <w:b/>
                <w:bCs/>
              </w:rPr>
              <w:t>Antal samråd</w:t>
            </w:r>
          </w:p>
        </w:tc>
        <w:tc>
          <w:tcPr>
            <w:tcW w:w="2542" w:type="dxa"/>
          </w:tcPr>
          <w:p w14:paraId="29D79C00" w14:textId="77777777" w:rsidR="007D4FFB" w:rsidRPr="007D4FFB" w:rsidRDefault="000617FC" w:rsidP="007D4FFB">
            <w:pPr>
              <w:rPr>
                <w:rFonts w:ascii="Aptos" w:hAnsi="Aptos"/>
                <w:b/>
                <w:bCs/>
              </w:rPr>
            </w:pPr>
            <w:r w:rsidRPr="007D4FFB">
              <w:rPr>
                <w:rFonts w:ascii="Aptos" w:hAnsi="Aptos"/>
                <w:b/>
                <w:bCs/>
              </w:rPr>
              <w:t>Typ av samråd</w:t>
            </w:r>
          </w:p>
        </w:tc>
      </w:tr>
      <w:tr w:rsidR="00813D94" w14:paraId="11482756" w14:textId="77777777" w:rsidTr="007D4FFB">
        <w:tc>
          <w:tcPr>
            <w:tcW w:w="2792" w:type="dxa"/>
          </w:tcPr>
          <w:p w14:paraId="40F9B801" w14:textId="77777777" w:rsidR="007D4FFB" w:rsidRDefault="000617FC" w:rsidP="007D4FFB">
            <w:pPr>
              <w:rPr>
                <w:rFonts w:ascii="Aptos" w:hAnsi="Aptos"/>
              </w:rPr>
            </w:pPr>
            <w:r w:rsidRPr="007D4FFB">
              <w:rPr>
                <w:rFonts w:ascii="Aptos" w:hAnsi="Aptos"/>
              </w:rPr>
              <w:t>Hälso- och sjukvårdsförvaltningen</w:t>
            </w:r>
          </w:p>
        </w:tc>
        <w:tc>
          <w:tcPr>
            <w:tcW w:w="2502" w:type="dxa"/>
          </w:tcPr>
          <w:p w14:paraId="4714E264" w14:textId="77777777" w:rsidR="007D4FFB" w:rsidRDefault="000617FC" w:rsidP="007D4FFB">
            <w:pPr>
              <w:rPr>
                <w:rFonts w:ascii="Aptos" w:hAnsi="Aptos"/>
              </w:rPr>
            </w:pPr>
            <w:r w:rsidRPr="007D4FFB">
              <w:rPr>
                <w:rFonts w:ascii="Aptos" w:hAnsi="Aptos"/>
              </w:rPr>
              <w:t>16</w:t>
            </w:r>
          </w:p>
        </w:tc>
        <w:tc>
          <w:tcPr>
            <w:tcW w:w="2542" w:type="dxa"/>
          </w:tcPr>
          <w:p w14:paraId="073E02FA" w14:textId="77777777" w:rsidR="007D4FFB" w:rsidRPr="007D4FFB" w:rsidRDefault="000617FC" w:rsidP="007D4FFB">
            <w:pPr>
              <w:pStyle w:val="Liststycke"/>
              <w:numPr>
                <w:ilvl w:val="0"/>
                <w:numId w:val="22"/>
              </w:numPr>
              <w:spacing w:line="240" w:lineRule="auto"/>
              <w:rPr>
                <w:rFonts w:ascii="Aptos" w:hAnsi="Aptos"/>
              </w:rPr>
            </w:pPr>
            <w:r w:rsidRPr="007D4FFB">
              <w:rPr>
                <w:rFonts w:ascii="Aptos" w:hAnsi="Aptos"/>
              </w:rPr>
              <w:t xml:space="preserve">Gallring av information </w:t>
            </w:r>
          </w:p>
          <w:p w14:paraId="7104F2D4" w14:textId="77777777" w:rsidR="007D4FFB" w:rsidRPr="007D4FFB" w:rsidRDefault="000617FC" w:rsidP="007D4FFB">
            <w:pPr>
              <w:pStyle w:val="Liststycke"/>
              <w:numPr>
                <w:ilvl w:val="0"/>
                <w:numId w:val="22"/>
              </w:numPr>
              <w:spacing w:line="240" w:lineRule="auto"/>
              <w:rPr>
                <w:rFonts w:ascii="Aptos" w:hAnsi="Aptos"/>
              </w:rPr>
            </w:pPr>
            <w:r w:rsidRPr="007D4FFB">
              <w:rPr>
                <w:rFonts w:ascii="Aptos" w:hAnsi="Aptos"/>
              </w:rPr>
              <w:t>Införande av system</w:t>
            </w:r>
          </w:p>
          <w:p w14:paraId="65E4B031" w14:textId="77777777" w:rsidR="007D4FFB" w:rsidRPr="007D4FFB" w:rsidRDefault="000617FC" w:rsidP="007D4FFB">
            <w:pPr>
              <w:pStyle w:val="Liststycke"/>
              <w:numPr>
                <w:ilvl w:val="0"/>
                <w:numId w:val="22"/>
              </w:numPr>
              <w:spacing w:line="240" w:lineRule="auto"/>
              <w:rPr>
                <w:rFonts w:ascii="Aptos" w:hAnsi="Aptos"/>
              </w:rPr>
            </w:pPr>
            <w:r w:rsidRPr="007D4FFB">
              <w:rPr>
                <w:rFonts w:ascii="Aptos" w:hAnsi="Aptos"/>
              </w:rPr>
              <w:t>Verksamhetsövergång</w:t>
            </w:r>
          </w:p>
        </w:tc>
      </w:tr>
      <w:tr w:rsidR="00813D94" w14:paraId="2000B1A2" w14:textId="77777777" w:rsidTr="007D4FFB">
        <w:tc>
          <w:tcPr>
            <w:tcW w:w="2792" w:type="dxa"/>
          </w:tcPr>
          <w:p w14:paraId="1819D86D" w14:textId="77777777" w:rsidR="007D4FFB" w:rsidRDefault="000617FC" w:rsidP="007D4FFB">
            <w:pPr>
              <w:rPr>
                <w:rFonts w:ascii="Aptos" w:hAnsi="Aptos"/>
              </w:rPr>
            </w:pPr>
            <w:r w:rsidRPr="007D4FFB">
              <w:rPr>
                <w:rFonts w:ascii="Aptos" w:hAnsi="Aptos"/>
              </w:rPr>
              <w:t>Förvaltningen för utbyggd tunnelbana</w:t>
            </w:r>
          </w:p>
        </w:tc>
        <w:tc>
          <w:tcPr>
            <w:tcW w:w="2502" w:type="dxa"/>
          </w:tcPr>
          <w:p w14:paraId="32907A55" w14:textId="77777777" w:rsidR="007D4FFB" w:rsidRDefault="000617FC" w:rsidP="007D4FFB">
            <w:pPr>
              <w:rPr>
                <w:rFonts w:ascii="Aptos" w:hAnsi="Aptos"/>
              </w:rPr>
            </w:pPr>
            <w:r w:rsidRPr="007D4FFB">
              <w:rPr>
                <w:rFonts w:ascii="Aptos" w:hAnsi="Aptos"/>
              </w:rPr>
              <w:t>4</w:t>
            </w:r>
          </w:p>
        </w:tc>
        <w:tc>
          <w:tcPr>
            <w:tcW w:w="2542" w:type="dxa"/>
          </w:tcPr>
          <w:p w14:paraId="6BB1D336" w14:textId="77777777" w:rsidR="007D4FFB" w:rsidRPr="007D4FFB" w:rsidRDefault="000617FC" w:rsidP="007D4FFB">
            <w:pPr>
              <w:pStyle w:val="Liststycke"/>
              <w:numPr>
                <w:ilvl w:val="0"/>
                <w:numId w:val="23"/>
              </w:numPr>
              <w:spacing w:line="240" w:lineRule="auto"/>
              <w:rPr>
                <w:rFonts w:ascii="Aptos" w:hAnsi="Aptos"/>
              </w:rPr>
            </w:pPr>
            <w:r w:rsidRPr="007D4FFB">
              <w:rPr>
                <w:rFonts w:ascii="Aptos" w:hAnsi="Aptos"/>
              </w:rPr>
              <w:t>Gallring av information</w:t>
            </w:r>
          </w:p>
        </w:tc>
      </w:tr>
      <w:tr w:rsidR="00813D94" w14:paraId="75AED566" w14:textId="77777777" w:rsidTr="007D4FFB">
        <w:tc>
          <w:tcPr>
            <w:tcW w:w="2792" w:type="dxa"/>
          </w:tcPr>
          <w:p w14:paraId="55AB66CC" w14:textId="77777777" w:rsidR="007D4FFB" w:rsidRDefault="000617FC" w:rsidP="007D4FFB">
            <w:pPr>
              <w:rPr>
                <w:rFonts w:ascii="Aptos" w:hAnsi="Aptos"/>
              </w:rPr>
            </w:pPr>
            <w:r w:rsidRPr="007D4FFB">
              <w:rPr>
                <w:rFonts w:ascii="Aptos" w:hAnsi="Aptos"/>
              </w:rPr>
              <w:t>MediCarrier AB</w:t>
            </w:r>
          </w:p>
        </w:tc>
        <w:tc>
          <w:tcPr>
            <w:tcW w:w="2502" w:type="dxa"/>
          </w:tcPr>
          <w:p w14:paraId="2B937CDF" w14:textId="77777777" w:rsidR="007D4FFB" w:rsidRDefault="000617FC" w:rsidP="007D4FFB">
            <w:pPr>
              <w:rPr>
                <w:rFonts w:ascii="Aptos" w:hAnsi="Aptos"/>
              </w:rPr>
            </w:pPr>
            <w:r w:rsidRPr="007D4FFB">
              <w:rPr>
                <w:rFonts w:ascii="Aptos" w:hAnsi="Aptos"/>
              </w:rPr>
              <w:t>1</w:t>
            </w:r>
          </w:p>
        </w:tc>
        <w:tc>
          <w:tcPr>
            <w:tcW w:w="2542" w:type="dxa"/>
          </w:tcPr>
          <w:p w14:paraId="542A4BE8" w14:textId="77777777" w:rsidR="007D4FFB" w:rsidRPr="007D4FFB" w:rsidRDefault="000617FC" w:rsidP="007D4FFB">
            <w:pPr>
              <w:pStyle w:val="Liststycke"/>
              <w:numPr>
                <w:ilvl w:val="0"/>
                <w:numId w:val="23"/>
              </w:numPr>
              <w:spacing w:line="240" w:lineRule="auto"/>
              <w:rPr>
                <w:rFonts w:ascii="Aptos" w:hAnsi="Aptos"/>
              </w:rPr>
            </w:pPr>
            <w:r w:rsidRPr="007D4FFB">
              <w:rPr>
                <w:rFonts w:ascii="Aptos" w:hAnsi="Aptos"/>
              </w:rPr>
              <w:t>Införande av system</w:t>
            </w:r>
          </w:p>
        </w:tc>
      </w:tr>
      <w:tr w:rsidR="00813D94" w14:paraId="131C91C7" w14:textId="77777777" w:rsidTr="007D4FFB">
        <w:tc>
          <w:tcPr>
            <w:tcW w:w="2792" w:type="dxa"/>
          </w:tcPr>
          <w:p w14:paraId="4F3DAD41" w14:textId="77777777" w:rsidR="007D4FFB" w:rsidRDefault="000617FC" w:rsidP="007D4FFB">
            <w:pPr>
              <w:rPr>
                <w:rFonts w:ascii="Aptos" w:hAnsi="Aptos"/>
              </w:rPr>
            </w:pPr>
            <w:r w:rsidRPr="007D4FFB">
              <w:rPr>
                <w:rFonts w:ascii="Aptos" w:hAnsi="Aptos"/>
              </w:rPr>
              <w:t xml:space="preserve">Karolinska Universitetssjukhuset </w:t>
            </w:r>
          </w:p>
        </w:tc>
        <w:tc>
          <w:tcPr>
            <w:tcW w:w="2502" w:type="dxa"/>
          </w:tcPr>
          <w:p w14:paraId="0C2C728E" w14:textId="77777777" w:rsidR="007D4FFB" w:rsidRDefault="000617FC" w:rsidP="007D4FFB">
            <w:pPr>
              <w:rPr>
                <w:rFonts w:ascii="Aptos" w:hAnsi="Aptos"/>
              </w:rPr>
            </w:pPr>
            <w:r w:rsidRPr="007D4FFB">
              <w:rPr>
                <w:rFonts w:ascii="Aptos" w:hAnsi="Aptos"/>
              </w:rPr>
              <w:t>8</w:t>
            </w:r>
          </w:p>
        </w:tc>
        <w:tc>
          <w:tcPr>
            <w:tcW w:w="2542" w:type="dxa"/>
          </w:tcPr>
          <w:p w14:paraId="20336032" w14:textId="77777777" w:rsidR="007D4FFB" w:rsidRPr="007D4FFB" w:rsidRDefault="000617FC" w:rsidP="007D4FFB">
            <w:pPr>
              <w:pStyle w:val="Liststycke"/>
              <w:numPr>
                <w:ilvl w:val="0"/>
                <w:numId w:val="23"/>
              </w:numPr>
              <w:spacing w:line="240" w:lineRule="auto"/>
              <w:rPr>
                <w:rFonts w:ascii="Aptos" w:hAnsi="Aptos"/>
              </w:rPr>
            </w:pPr>
            <w:r w:rsidRPr="007D4FFB">
              <w:rPr>
                <w:rFonts w:ascii="Aptos" w:hAnsi="Aptos"/>
              </w:rPr>
              <w:t>Införande av system</w:t>
            </w:r>
          </w:p>
          <w:p w14:paraId="6DFE10E3" w14:textId="77777777" w:rsidR="007D4FFB" w:rsidRPr="007D4FFB" w:rsidRDefault="000617FC" w:rsidP="007D4FFB">
            <w:pPr>
              <w:pStyle w:val="Liststycke"/>
              <w:numPr>
                <w:ilvl w:val="0"/>
                <w:numId w:val="23"/>
              </w:numPr>
              <w:spacing w:line="240" w:lineRule="auto"/>
              <w:rPr>
                <w:rFonts w:ascii="Aptos" w:hAnsi="Aptos"/>
              </w:rPr>
            </w:pPr>
            <w:r w:rsidRPr="007D4FFB">
              <w:rPr>
                <w:rFonts w:ascii="Aptos" w:hAnsi="Aptos"/>
              </w:rPr>
              <w:t>Användande av egenutvecklade applikationer</w:t>
            </w:r>
          </w:p>
          <w:p w14:paraId="46DAD38B" w14:textId="77777777" w:rsidR="007D4FFB" w:rsidRPr="007D4FFB" w:rsidRDefault="000617FC" w:rsidP="007D4FFB">
            <w:pPr>
              <w:pStyle w:val="Liststycke"/>
              <w:numPr>
                <w:ilvl w:val="0"/>
                <w:numId w:val="23"/>
              </w:numPr>
              <w:spacing w:line="240" w:lineRule="auto"/>
              <w:rPr>
                <w:rFonts w:ascii="Aptos" w:hAnsi="Aptos"/>
              </w:rPr>
            </w:pPr>
            <w:r w:rsidRPr="007D4FFB">
              <w:rPr>
                <w:rFonts w:ascii="Aptos" w:hAnsi="Aptos"/>
              </w:rPr>
              <w:t xml:space="preserve">Registeruppgifter i </w:t>
            </w:r>
            <w:r w:rsidRPr="007D4FFB">
              <w:rPr>
                <w:rFonts w:ascii="Aptos" w:hAnsi="Aptos"/>
              </w:rPr>
              <w:t>kvalitetsregister</w:t>
            </w:r>
          </w:p>
          <w:p w14:paraId="53F257BB" w14:textId="77777777" w:rsidR="007D4FFB" w:rsidRPr="007D4FFB" w:rsidRDefault="000617FC" w:rsidP="007D4FFB">
            <w:pPr>
              <w:pStyle w:val="Liststycke"/>
              <w:numPr>
                <w:ilvl w:val="0"/>
                <w:numId w:val="23"/>
              </w:numPr>
              <w:spacing w:line="240" w:lineRule="auto"/>
              <w:rPr>
                <w:rFonts w:ascii="Aptos" w:hAnsi="Aptos"/>
              </w:rPr>
            </w:pPr>
            <w:r w:rsidRPr="007D4FFB">
              <w:rPr>
                <w:rFonts w:ascii="Aptos" w:hAnsi="Aptos"/>
              </w:rPr>
              <w:t>Gallring av information</w:t>
            </w:r>
          </w:p>
        </w:tc>
      </w:tr>
      <w:tr w:rsidR="00813D94" w14:paraId="6E9C7AA0" w14:textId="77777777" w:rsidTr="007D4FFB">
        <w:tc>
          <w:tcPr>
            <w:tcW w:w="2792" w:type="dxa"/>
          </w:tcPr>
          <w:p w14:paraId="4A1147E6" w14:textId="77777777" w:rsidR="007D4FFB" w:rsidRDefault="000617FC" w:rsidP="007D4FFB">
            <w:pPr>
              <w:rPr>
                <w:rFonts w:ascii="Aptos" w:hAnsi="Aptos"/>
              </w:rPr>
            </w:pPr>
            <w:r w:rsidRPr="007D4FFB">
              <w:rPr>
                <w:rFonts w:ascii="Aptos" w:hAnsi="Aptos"/>
              </w:rPr>
              <w:t>Primärvårdsnämnden</w:t>
            </w:r>
          </w:p>
        </w:tc>
        <w:tc>
          <w:tcPr>
            <w:tcW w:w="2502" w:type="dxa"/>
          </w:tcPr>
          <w:p w14:paraId="14001CC5" w14:textId="77777777" w:rsidR="007D4FFB" w:rsidRDefault="000617FC" w:rsidP="007D4FFB">
            <w:pPr>
              <w:rPr>
                <w:rFonts w:ascii="Aptos" w:hAnsi="Aptos"/>
              </w:rPr>
            </w:pPr>
            <w:r w:rsidRPr="007D4FFB">
              <w:rPr>
                <w:rFonts w:ascii="Aptos" w:hAnsi="Aptos"/>
              </w:rPr>
              <w:t>1</w:t>
            </w:r>
          </w:p>
        </w:tc>
        <w:tc>
          <w:tcPr>
            <w:tcW w:w="2542" w:type="dxa"/>
          </w:tcPr>
          <w:p w14:paraId="635C7FB7" w14:textId="77777777" w:rsidR="007D4FFB" w:rsidRPr="007D4FFB" w:rsidRDefault="000617FC" w:rsidP="007D4FFB">
            <w:pPr>
              <w:pStyle w:val="Liststycke"/>
              <w:numPr>
                <w:ilvl w:val="0"/>
                <w:numId w:val="23"/>
              </w:numPr>
              <w:spacing w:line="240" w:lineRule="auto"/>
              <w:rPr>
                <w:rFonts w:ascii="Aptos" w:hAnsi="Aptos"/>
              </w:rPr>
            </w:pPr>
            <w:r w:rsidRPr="007D4FFB">
              <w:rPr>
                <w:rFonts w:ascii="Aptos" w:hAnsi="Aptos"/>
              </w:rPr>
              <w:t>Gallring av information</w:t>
            </w:r>
          </w:p>
        </w:tc>
      </w:tr>
      <w:tr w:rsidR="00813D94" w14:paraId="490F08C6" w14:textId="77777777" w:rsidTr="007D4FFB">
        <w:tc>
          <w:tcPr>
            <w:tcW w:w="2792" w:type="dxa"/>
          </w:tcPr>
          <w:p w14:paraId="04194297" w14:textId="77777777" w:rsidR="007D4FFB" w:rsidRDefault="000617FC" w:rsidP="007D4FFB">
            <w:pPr>
              <w:rPr>
                <w:rFonts w:ascii="Aptos" w:hAnsi="Aptos"/>
              </w:rPr>
            </w:pPr>
            <w:r w:rsidRPr="007D4FFB">
              <w:rPr>
                <w:rFonts w:ascii="Aptos" w:hAnsi="Aptos"/>
              </w:rPr>
              <w:lastRenderedPageBreak/>
              <w:t>Klimat- och regionutvecklingsnämnden</w:t>
            </w:r>
          </w:p>
        </w:tc>
        <w:tc>
          <w:tcPr>
            <w:tcW w:w="2502" w:type="dxa"/>
          </w:tcPr>
          <w:p w14:paraId="581C5513" w14:textId="77777777" w:rsidR="007D4FFB" w:rsidRDefault="000617FC" w:rsidP="007D4FFB">
            <w:pPr>
              <w:rPr>
                <w:rFonts w:ascii="Aptos" w:hAnsi="Aptos"/>
              </w:rPr>
            </w:pPr>
            <w:r w:rsidRPr="007D4FFB">
              <w:rPr>
                <w:rFonts w:ascii="Aptos" w:hAnsi="Aptos"/>
              </w:rPr>
              <w:t>2</w:t>
            </w:r>
          </w:p>
        </w:tc>
        <w:tc>
          <w:tcPr>
            <w:tcW w:w="2542" w:type="dxa"/>
          </w:tcPr>
          <w:p w14:paraId="51F898E9" w14:textId="77777777" w:rsidR="007D4FFB" w:rsidRPr="007D4FFB" w:rsidRDefault="000617FC" w:rsidP="007D4FFB">
            <w:pPr>
              <w:pStyle w:val="Liststycke"/>
              <w:numPr>
                <w:ilvl w:val="0"/>
                <w:numId w:val="23"/>
              </w:numPr>
              <w:spacing w:line="240" w:lineRule="auto"/>
              <w:rPr>
                <w:rFonts w:ascii="Aptos" w:hAnsi="Aptos"/>
              </w:rPr>
            </w:pPr>
            <w:r w:rsidRPr="007D4FFB">
              <w:rPr>
                <w:rFonts w:ascii="Aptos" w:hAnsi="Aptos"/>
              </w:rPr>
              <w:t>Gallring av information</w:t>
            </w:r>
          </w:p>
        </w:tc>
      </w:tr>
      <w:tr w:rsidR="00813D94" w14:paraId="79B04C72" w14:textId="77777777" w:rsidTr="007D4FFB">
        <w:tc>
          <w:tcPr>
            <w:tcW w:w="2792" w:type="dxa"/>
          </w:tcPr>
          <w:p w14:paraId="60D05D82" w14:textId="77777777" w:rsidR="007D4FFB" w:rsidRDefault="000617FC" w:rsidP="007D4FFB">
            <w:pPr>
              <w:rPr>
                <w:rFonts w:ascii="Aptos" w:hAnsi="Aptos"/>
              </w:rPr>
            </w:pPr>
            <w:r w:rsidRPr="007D4FFB">
              <w:rPr>
                <w:rFonts w:ascii="Aptos" w:hAnsi="Aptos"/>
              </w:rPr>
              <w:t>Kulturförvaltningen</w:t>
            </w:r>
          </w:p>
        </w:tc>
        <w:tc>
          <w:tcPr>
            <w:tcW w:w="2502" w:type="dxa"/>
          </w:tcPr>
          <w:p w14:paraId="34A02C4E" w14:textId="77777777" w:rsidR="007D4FFB" w:rsidRDefault="000617FC" w:rsidP="007D4FFB">
            <w:pPr>
              <w:rPr>
                <w:rFonts w:ascii="Aptos" w:hAnsi="Aptos"/>
              </w:rPr>
            </w:pPr>
            <w:r w:rsidRPr="007D4FFB">
              <w:rPr>
                <w:rFonts w:ascii="Aptos" w:hAnsi="Aptos"/>
              </w:rPr>
              <w:t>1</w:t>
            </w:r>
          </w:p>
        </w:tc>
        <w:tc>
          <w:tcPr>
            <w:tcW w:w="2542" w:type="dxa"/>
          </w:tcPr>
          <w:p w14:paraId="7FD06B46" w14:textId="77777777" w:rsidR="007D4FFB" w:rsidRPr="007D4FFB" w:rsidRDefault="000617FC" w:rsidP="007D4FFB">
            <w:pPr>
              <w:pStyle w:val="Liststycke"/>
              <w:numPr>
                <w:ilvl w:val="0"/>
                <w:numId w:val="24"/>
              </w:numPr>
              <w:spacing w:line="240" w:lineRule="auto"/>
              <w:rPr>
                <w:rFonts w:ascii="Aptos" w:hAnsi="Aptos"/>
              </w:rPr>
            </w:pPr>
            <w:r w:rsidRPr="007D4FFB">
              <w:rPr>
                <w:rFonts w:ascii="Aptos" w:hAnsi="Aptos"/>
              </w:rPr>
              <w:t>Uppdatering av VIR</w:t>
            </w:r>
          </w:p>
        </w:tc>
      </w:tr>
      <w:tr w:rsidR="00813D94" w14:paraId="03AFCCA8" w14:textId="77777777" w:rsidTr="007D4FFB">
        <w:tc>
          <w:tcPr>
            <w:tcW w:w="2792" w:type="dxa"/>
          </w:tcPr>
          <w:p w14:paraId="7B71A088" w14:textId="77777777" w:rsidR="007D4FFB" w:rsidRDefault="000617FC" w:rsidP="007D4FFB">
            <w:pPr>
              <w:rPr>
                <w:rFonts w:ascii="Aptos" w:hAnsi="Aptos"/>
              </w:rPr>
            </w:pPr>
            <w:r w:rsidRPr="007D4FFB">
              <w:rPr>
                <w:rFonts w:ascii="Aptos" w:hAnsi="Aptos"/>
              </w:rPr>
              <w:t>Regionledningskontoret</w:t>
            </w:r>
          </w:p>
        </w:tc>
        <w:tc>
          <w:tcPr>
            <w:tcW w:w="2502" w:type="dxa"/>
          </w:tcPr>
          <w:p w14:paraId="512869A1" w14:textId="77777777" w:rsidR="007D4FFB" w:rsidRDefault="000617FC" w:rsidP="007D4FFB">
            <w:pPr>
              <w:rPr>
                <w:rFonts w:ascii="Aptos" w:hAnsi="Aptos"/>
              </w:rPr>
            </w:pPr>
            <w:r w:rsidRPr="007D4FFB">
              <w:rPr>
                <w:rFonts w:ascii="Aptos" w:hAnsi="Aptos"/>
              </w:rPr>
              <w:t>4</w:t>
            </w:r>
          </w:p>
        </w:tc>
        <w:tc>
          <w:tcPr>
            <w:tcW w:w="2542" w:type="dxa"/>
          </w:tcPr>
          <w:p w14:paraId="166938CE" w14:textId="77777777" w:rsidR="007D4FFB" w:rsidRPr="007D4FFB" w:rsidRDefault="000617FC" w:rsidP="007D4FFB">
            <w:pPr>
              <w:pStyle w:val="Liststycke"/>
              <w:numPr>
                <w:ilvl w:val="0"/>
                <w:numId w:val="24"/>
              </w:numPr>
              <w:spacing w:line="240" w:lineRule="auto"/>
              <w:rPr>
                <w:rFonts w:ascii="Aptos" w:hAnsi="Aptos"/>
              </w:rPr>
            </w:pPr>
            <w:r w:rsidRPr="007D4FFB">
              <w:rPr>
                <w:rFonts w:ascii="Aptos" w:hAnsi="Aptos"/>
              </w:rPr>
              <w:t xml:space="preserve">Gallring av information i </w:t>
            </w:r>
            <w:r w:rsidRPr="007D4FFB">
              <w:rPr>
                <w:rFonts w:ascii="Aptos" w:hAnsi="Aptos"/>
              </w:rPr>
              <w:t>samband med avveckling</w:t>
            </w:r>
          </w:p>
          <w:p w14:paraId="5DB4FF37" w14:textId="77777777" w:rsidR="007D4FFB" w:rsidRPr="007D4FFB" w:rsidRDefault="000617FC" w:rsidP="007D4FFB">
            <w:pPr>
              <w:pStyle w:val="Liststycke"/>
              <w:numPr>
                <w:ilvl w:val="0"/>
                <w:numId w:val="24"/>
              </w:numPr>
              <w:spacing w:line="240" w:lineRule="auto"/>
              <w:rPr>
                <w:rFonts w:ascii="Aptos" w:hAnsi="Aptos"/>
              </w:rPr>
            </w:pPr>
            <w:r w:rsidRPr="007D4FFB">
              <w:rPr>
                <w:rFonts w:ascii="Aptos" w:hAnsi="Aptos"/>
              </w:rPr>
              <w:t>Införande av system</w:t>
            </w:r>
          </w:p>
        </w:tc>
      </w:tr>
      <w:tr w:rsidR="00813D94" w14:paraId="00B85F73" w14:textId="77777777" w:rsidTr="007D4FFB">
        <w:tc>
          <w:tcPr>
            <w:tcW w:w="2792" w:type="dxa"/>
          </w:tcPr>
          <w:p w14:paraId="0A4AFD2F" w14:textId="77777777" w:rsidR="007D4FFB" w:rsidRDefault="000617FC" w:rsidP="007D4FFB">
            <w:pPr>
              <w:rPr>
                <w:rFonts w:ascii="Aptos" w:hAnsi="Aptos"/>
              </w:rPr>
            </w:pPr>
            <w:r w:rsidRPr="007D4FFB">
              <w:rPr>
                <w:rFonts w:ascii="Aptos" w:hAnsi="Aptos"/>
              </w:rPr>
              <w:t>Stockholms läns sjukvårdsområde</w:t>
            </w:r>
          </w:p>
        </w:tc>
        <w:tc>
          <w:tcPr>
            <w:tcW w:w="2502" w:type="dxa"/>
          </w:tcPr>
          <w:p w14:paraId="79DFB7BB" w14:textId="77777777" w:rsidR="007D4FFB" w:rsidRDefault="000617FC" w:rsidP="007D4FFB">
            <w:pPr>
              <w:rPr>
                <w:rFonts w:ascii="Aptos" w:hAnsi="Aptos"/>
              </w:rPr>
            </w:pPr>
            <w:r w:rsidRPr="007D4FFB">
              <w:rPr>
                <w:rFonts w:ascii="Aptos" w:hAnsi="Aptos"/>
              </w:rPr>
              <w:t>10</w:t>
            </w:r>
          </w:p>
        </w:tc>
        <w:tc>
          <w:tcPr>
            <w:tcW w:w="2542" w:type="dxa"/>
          </w:tcPr>
          <w:p w14:paraId="169881F7" w14:textId="77777777" w:rsidR="007D4FFB" w:rsidRPr="007D4FFB" w:rsidRDefault="000617FC" w:rsidP="007D4FFB">
            <w:pPr>
              <w:pStyle w:val="Liststycke"/>
              <w:numPr>
                <w:ilvl w:val="0"/>
                <w:numId w:val="24"/>
              </w:numPr>
              <w:spacing w:line="240" w:lineRule="auto"/>
              <w:rPr>
                <w:rFonts w:ascii="Aptos" w:hAnsi="Aptos"/>
              </w:rPr>
            </w:pPr>
            <w:r w:rsidRPr="007D4FFB">
              <w:rPr>
                <w:rFonts w:ascii="Aptos" w:hAnsi="Aptos"/>
              </w:rPr>
              <w:t>Verksamhetsövergång</w:t>
            </w:r>
          </w:p>
          <w:p w14:paraId="73BE8C1C" w14:textId="77777777" w:rsidR="007D4FFB" w:rsidRPr="007D4FFB" w:rsidRDefault="000617FC" w:rsidP="007D4FFB">
            <w:pPr>
              <w:pStyle w:val="Liststycke"/>
              <w:numPr>
                <w:ilvl w:val="0"/>
                <w:numId w:val="24"/>
              </w:numPr>
              <w:spacing w:line="240" w:lineRule="auto"/>
              <w:rPr>
                <w:rFonts w:ascii="Aptos" w:hAnsi="Aptos"/>
              </w:rPr>
            </w:pPr>
            <w:r w:rsidRPr="007D4FFB">
              <w:rPr>
                <w:rFonts w:ascii="Aptos" w:hAnsi="Aptos"/>
              </w:rPr>
              <w:t>Gallring av information</w:t>
            </w:r>
          </w:p>
          <w:p w14:paraId="701214E4" w14:textId="77777777" w:rsidR="007D4FFB" w:rsidRPr="007D4FFB" w:rsidRDefault="000617FC" w:rsidP="007D4FFB">
            <w:pPr>
              <w:pStyle w:val="Liststycke"/>
              <w:numPr>
                <w:ilvl w:val="0"/>
                <w:numId w:val="24"/>
              </w:numPr>
              <w:spacing w:line="240" w:lineRule="auto"/>
              <w:rPr>
                <w:rFonts w:ascii="Aptos" w:hAnsi="Aptos"/>
              </w:rPr>
            </w:pPr>
            <w:r w:rsidRPr="007D4FFB">
              <w:rPr>
                <w:rFonts w:ascii="Aptos" w:hAnsi="Aptos"/>
              </w:rPr>
              <w:t>Införande av system</w:t>
            </w:r>
          </w:p>
        </w:tc>
      </w:tr>
      <w:tr w:rsidR="00813D94" w14:paraId="14BA2342" w14:textId="77777777" w:rsidTr="007D4FFB">
        <w:tc>
          <w:tcPr>
            <w:tcW w:w="2792" w:type="dxa"/>
          </w:tcPr>
          <w:p w14:paraId="3C32728E" w14:textId="77777777" w:rsidR="007D4FFB" w:rsidRDefault="000617FC" w:rsidP="007D4FFB">
            <w:pPr>
              <w:rPr>
                <w:rFonts w:ascii="Aptos" w:hAnsi="Aptos"/>
              </w:rPr>
            </w:pPr>
            <w:r w:rsidRPr="007D4FFB">
              <w:rPr>
                <w:rFonts w:ascii="Aptos" w:hAnsi="Aptos"/>
              </w:rPr>
              <w:t>Folktandvården</w:t>
            </w:r>
          </w:p>
        </w:tc>
        <w:tc>
          <w:tcPr>
            <w:tcW w:w="2502" w:type="dxa"/>
          </w:tcPr>
          <w:p w14:paraId="766178C4" w14:textId="77777777" w:rsidR="007D4FFB" w:rsidRDefault="000617FC" w:rsidP="007D4FFB">
            <w:pPr>
              <w:rPr>
                <w:rFonts w:ascii="Aptos" w:hAnsi="Aptos"/>
              </w:rPr>
            </w:pPr>
            <w:r w:rsidRPr="007D4FFB">
              <w:rPr>
                <w:rFonts w:ascii="Aptos" w:hAnsi="Aptos"/>
              </w:rPr>
              <w:t>2</w:t>
            </w:r>
          </w:p>
        </w:tc>
        <w:tc>
          <w:tcPr>
            <w:tcW w:w="2542" w:type="dxa"/>
          </w:tcPr>
          <w:p w14:paraId="1462F1F0" w14:textId="77777777" w:rsidR="007D4FFB" w:rsidRPr="007D4FFB" w:rsidRDefault="000617FC" w:rsidP="007D4FFB">
            <w:pPr>
              <w:pStyle w:val="Liststycke"/>
              <w:numPr>
                <w:ilvl w:val="0"/>
                <w:numId w:val="24"/>
              </w:numPr>
              <w:spacing w:line="240" w:lineRule="auto"/>
              <w:rPr>
                <w:rFonts w:ascii="Aptos" w:hAnsi="Aptos"/>
              </w:rPr>
            </w:pPr>
            <w:r w:rsidRPr="007D4FFB">
              <w:rPr>
                <w:rFonts w:ascii="Aptos" w:hAnsi="Aptos"/>
              </w:rPr>
              <w:t>Införande av system</w:t>
            </w:r>
          </w:p>
          <w:p w14:paraId="32E84C0B" w14:textId="77777777" w:rsidR="007D4FFB" w:rsidRPr="007D4FFB" w:rsidRDefault="000617FC" w:rsidP="007D4FFB">
            <w:pPr>
              <w:pStyle w:val="Liststycke"/>
              <w:numPr>
                <w:ilvl w:val="0"/>
                <w:numId w:val="24"/>
              </w:numPr>
              <w:spacing w:line="240" w:lineRule="auto"/>
              <w:rPr>
                <w:rFonts w:ascii="Aptos" w:hAnsi="Aptos"/>
              </w:rPr>
            </w:pPr>
            <w:r w:rsidRPr="007D4FFB">
              <w:rPr>
                <w:rFonts w:ascii="Aptos" w:hAnsi="Aptos"/>
              </w:rPr>
              <w:t>Gallring av information</w:t>
            </w:r>
          </w:p>
        </w:tc>
      </w:tr>
      <w:tr w:rsidR="00813D94" w14:paraId="7FD1EF82" w14:textId="77777777" w:rsidTr="007D4FFB">
        <w:tc>
          <w:tcPr>
            <w:tcW w:w="2792" w:type="dxa"/>
          </w:tcPr>
          <w:p w14:paraId="43E7459C" w14:textId="77777777" w:rsidR="007D4FFB" w:rsidRDefault="000617FC" w:rsidP="007D4FFB">
            <w:pPr>
              <w:rPr>
                <w:rFonts w:ascii="Aptos" w:hAnsi="Aptos"/>
              </w:rPr>
            </w:pPr>
            <w:r w:rsidRPr="007D4FFB">
              <w:rPr>
                <w:rFonts w:ascii="Aptos" w:hAnsi="Aptos"/>
              </w:rPr>
              <w:t>Akutsjukhusnämnden</w:t>
            </w:r>
          </w:p>
        </w:tc>
        <w:tc>
          <w:tcPr>
            <w:tcW w:w="2502" w:type="dxa"/>
          </w:tcPr>
          <w:p w14:paraId="1A665913" w14:textId="77777777" w:rsidR="007D4FFB" w:rsidRDefault="000617FC" w:rsidP="007D4FFB">
            <w:pPr>
              <w:rPr>
                <w:rFonts w:ascii="Aptos" w:hAnsi="Aptos"/>
              </w:rPr>
            </w:pPr>
            <w:r w:rsidRPr="007D4FFB">
              <w:rPr>
                <w:rFonts w:ascii="Aptos" w:hAnsi="Aptos"/>
              </w:rPr>
              <w:t>4</w:t>
            </w:r>
          </w:p>
        </w:tc>
        <w:tc>
          <w:tcPr>
            <w:tcW w:w="2542" w:type="dxa"/>
          </w:tcPr>
          <w:p w14:paraId="6373FADA" w14:textId="77777777" w:rsidR="007D4FFB" w:rsidRPr="007D4FFB" w:rsidRDefault="000617FC" w:rsidP="007D4FFB">
            <w:pPr>
              <w:pStyle w:val="Liststycke"/>
              <w:numPr>
                <w:ilvl w:val="0"/>
                <w:numId w:val="24"/>
              </w:numPr>
              <w:spacing w:line="240" w:lineRule="auto"/>
              <w:rPr>
                <w:rFonts w:ascii="Aptos" w:hAnsi="Aptos"/>
              </w:rPr>
            </w:pPr>
            <w:r w:rsidRPr="007D4FFB">
              <w:rPr>
                <w:rFonts w:ascii="Aptos" w:hAnsi="Aptos"/>
              </w:rPr>
              <w:t xml:space="preserve">Gallring av </w:t>
            </w:r>
            <w:r w:rsidRPr="007D4FFB">
              <w:rPr>
                <w:rFonts w:ascii="Aptos" w:hAnsi="Aptos"/>
              </w:rPr>
              <w:t>information</w:t>
            </w:r>
          </w:p>
          <w:p w14:paraId="736B6BF0" w14:textId="77777777" w:rsidR="007D4FFB" w:rsidRPr="007D4FFB" w:rsidRDefault="000617FC" w:rsidP="007D4FFB">
            <w:pPr>
              <w:pStyle w:val="Liststycke"/>
              <w:numPr>
                <w:ilvl w:val="0"/>
                <w:numId w:val="24"/>
              </w:numPr>
              <w:spacing w:line="240" w:lineRule="auto"/>
              <w:rPr>
                <w:rFonts w:ascii="Aptos" w:hAnsi="Aptos"/>
              </w:rPr>
            </w:pPr>
            <w:r w:rsidRPr="007D4FFB">
              <w:rPr>
                <w:rFonts w:ascii="Aptos" w:hAnsi="Aptos"/>
              </w:rPr>
              <w:t>Införande av VIR</w:t>
            </w:r>
          </w:p>
          <w:p w14:paraId="7B18C1DB" w14:textId="77777777" w:rsidR="007D4FFB" w:rsidRPr="007D4FFB" w:rsidRDefault="000617FC" w:rsidP="007D4FFB">
            <w:pPr>
              <w:pStyle w:val="Liststycke"/>
              <w:numPr>
                <w:ilvl w:val="0"/>
                <w:numId w:val="24"/>
              </w:numPr>
              <w:spacing w:line="240" w:lineRule="auto"/>
              <w:rPr>
                <w:rFonts w:ascii="Aptos" w:hAnsi="Aptos"/>
              </w:rPr>
            </w:pPr>
            <w:r w:rsidRPr="007D4FFB">
              <w:rPr>
                <w:rFonts w:ascii="Aptos" w:hAnsi="Aptos"/>
              </w:rPr>
              <w:t xml:space="preserve">Lån av allmänna handlingar </w:t>
            </w:r>
          </w:p>
        </w:tc>
      </w:tr>
      <w:tr w:rsidR="00813D94" w14:paraId="4677651C" w14:textId="77777777" w:rsidTr="007D4FFB">
        <w:tc>
          <w:tcPr>
            <w:tcW w:w="2792" w:type="dxa"/>
          </w:tcPr>
          <w:p w14:paraId="33DE3F4B" w14:textId="77777777" w:rsidR="007D4FFB" w:rsidRDefault="000617FC" w:rsidP="007D4FFB">
            <w:pPr>
              <w:rPr>
                <w:rFonts w:ascii="Aptos" w:hAnsi="Aptos"/>
              </w:rPr>
            </w:pPr>
            <w:r w:rsidRPr="007D4FFB">
              <w:rPr>
                <w:rFonts w:ascii="Aptos" w:hAnsi="Aptos"/>
              </w:rPr>
              <w:t>Trafikförvaltningen</w:t>
            </w:r>
          </w:p>
        </w:tc>
        <w:tc>
          <w:tcPr>
            <w:tcW w:w="2502" w:type="dxa"/>
          </w:tcPr>
          <w:p w14:paraId="702EFDD4" w14:textId="77777777" w:rsidR="007D4FFB" w:rsidRDefault="000617FC" w:rsidP="007D4FFB">
            <w:pPr>
              <w:rPr>
                <w:rFonts w:ascii="Aptos" w:hAnsi="Aptos"/>
              </w:rPr>
            </w:pPr>
            <w:r w:rsidRPr="007D4FFB">
              <w:rPr>
                <w:rFonts w:ascii="Aptos" w:hAnsi="Aptos"/>
              </w:rPr>
              <w:t>13</w:t>
            </w:r>
          </w:p>
        </w:tc>
        <w:tc>
          <w:tcPr>
            <w:tcW w:w="2542" w:type="dxa"/>
          </w:tcPr>
          <w:p w14:paraId="55CCA932" w14:textId="77777777" w:rsidR="007D4FFB" w:rsidRPr="007D4FFB" w:rsidRDefault="000617FC" w:rsidP="007D4FFB">
            <w:pPr>
              <w:pStyle w:val="Liststycke"/>
              <w:numPr>
                <w:ilvl w:val="0"/>
                <w:numId w:val="24"/>
              </w:numPr>
              <w:spacing w:line="240" w:lineRule="auto"/>
              <w:rPr>
                <w:rFonts w:ascii="Aptos" w:hAnsi="Aptos"/>
              </w:rPr>
            </w:pPr>
            <w:r w:rsidRPr="007D4FFB">
              <w:rPr>
                <w:rFonts w:ascii="Aptos" w:hAnsi="Aptos"/>
              </w:rPr>
              <w:t>Gallring av information</w:t>
            </w:r>
          </w:p>
          <w:p w14:paraId="2783D4AF" w14:textId="77777777" w:rsidR="007D4FFB" w:rsidRPr="007D4FFB" w:rsidRDefault="000617FC" w:rsidP="007D4FFB">
            <w:pPr>
              <w:pStyle w:val="Liststycke"/>
              <w:numPr>
                <w:ilvl w:val="0"/>
                <w:numId w:val="24"/>
              </w:numPr>
              <w:spacing w:line="240" w:lineRule="auto"/>
              <w:rPr>
                <w:rFonts w:ascii="Aptos" w:hAnsi="Aptos"/>
              </w:rPr>
            </w:pPr>
            <w:r w:rsidRPr="007D4FFB">
              <w:rPr>
                <w:rFonts w:ascii="Aptos" w:hAnsi="Aptos"/>
              </w:rPr>
              <w:t>Införande av system</w:t>
            </w:r>
          </w:p>
          <w:p w14:paraId="0782F82C" w14:textId="77777777" w:rsidR="007D4FFB" w:rsidRPr="007D4FFB" w:rsidRDefault="000617FC" w:rsidP="007D4FFB">
            <w:pPr>
              <w:pStyle w:val="Liststycke"/>
              <w:numPr>
                <w:ilvl w:val="0"/>
                <w:numId w:val="24"/>
              </w:numPr>
              <w:spacing w:line="240" w:lineRule="auto"/>
              <w:rPr>
                <w:rFonts w:ascii="Aptos" w:hAnsi="Aptos"/>
              </w:rPr>
            </w:pPr>
            <w:r w:rsidRPr="007D4FFB">
              <w:rPr>
                <w:rFonts w:ascii="Aptos" w:hAnsi="Aptos"/>
              </w:rPr>
              <w:t>Resursstöd</w:t>
            </w:r>
          </w:p>
        </w:tc>
      </w:tr>
      <w:tr w:rsidR="00813D94" w14:paraId="7C665E05" w14:textId="77777777" w:rsidTr="007D4FFB">
        <w:tc>
          <w:tcPr>
            <w:tcW w:w="2792" w:type="dxa"/>
          </w:tcPr>
          <w:p w14:paraId="6D6EB4B1" w14:textId="77777777" w:rsidR="007D4FFB" w:rsidRDefault="000617FC" w:rsidP="007D4FFB">
            <w:pPr>
              <w:rPr>
                <w:rFonts w:ascii="Aptos" w:hAnsi="Aptos"/>
              </w:rPr>
            </w:pPr>
            <w:r w:rsidRPr="007D4FFB">
              <w:rPr>
                <w:rFonts w:ascii="Aptos" w:hAnsi="Aptos"/>
              </w:rPr>
              <w:t>Ambulanssjukvården i Storstockholm AB</w:t>
            </w:r>
          </w:p>
        </w:tc>
        <w:tc>
          <w:tcPr>
            <w:tcW w:w="2502" w:type="dxa"/>
          </w:tcPr>
          <w:p w14:paraId="4B16DC1E" w14:textId="77777777" w:rsidR="007D4FFB" w:rsidRDefault="000617FC" w:rsidP="007D4FFB">
            <w:pPr>
              <w:rPr>
                <w:rFonts w:ascii="Aptos" w:hAnsi="Aptos"/>
              </w:rPr>
            </w:pPr>
            <w:r w:rsidRPr="007D4FFB">
              <w:rPr>
                <w:rFonts w:ascii="Aptos" w:hAnsi="Aptos"/>
              </w:rPr>
              <w:t>1</w:t>
            </w:r>
          </w:p>
        </w:tc>
        <w:tc>
          <w:tcPr>
            <w:tcW w:w="2542" w:type="dxa"/>
          </w:tcPr>
          <w:p w14:paraId="47074171" w14:textId="77777777" w:rsidR="007D4FFB" w:rsidRPr="007D4FFB" w:rsidRDefault="000617FC" w:rsidP="007D4FFB">
            <w:pPr>
              <w:pStyle w:val="Liststycke"/>
              <w:numPr>
                <w:ilvl w:val="0"/>
                <w:numId w:val="24"/>
              </w:numPr>
              <w:spacing w:line="240" w:lineRule="auto"/>
              <w:rPr>
                <w:rFonts w:ascii="Aptos" w:hAnsi="Aptos"/>
              </w:rPr>
            </w:pPr>
            <w:r w:rsidRPr="007D4FFB">
              <w:rPr>
                <w:rFonts w:ascii="Aptos" w:hAnsi="Aptos"/>
              </w:rPr>
              <w:t>Gallring av information</w:t>
            </w:r>
          </w:p>
        </w:tc>
      </w:tr>
      <w:tr w:rsidR="00813D94" w14:paraId="27BD2DDB" w14:textId="77777777" w:rsidTr="007D4FFB">
        <w:tc>
          <w:tcPr>
            <w:tcW w:w="2792" w:type="dxa"/>
          </w:tcPr>
          <w:p w14:paraId="7E31DB13" w14:textId="77777777" w:rsidR="007D4FFB" w:rsidRDefault="000617FC" w:rsidP="007D4FFB">
            <w:pPr>
              <w:rPr>
                <w:rFonts w:ascii="Aptos" w:hAnsi="Aptos"/>
              </w:rPr>
            </w:pPr>
            <w:r w:rsidRPr="007D4FFB">
              <w:rPr>
                <w:rFonts w:ascii="Aptos" w:hAnsi="Aptos"/>
              </w:rPr>
              <w:t>Serviceförvaltningen</w:t>
            </w:r>
          </w:p>
        </w:tc>
        <w:tc>
          <w:tcPr>
            <w:tcW w:w="2502" w:type="dxa"/>
          </w:tcPr>
          <w:p w14:paraId="59AE7272" w14:textId="77777777" w:rsidR="007D4FFB" w:rsidRDefault="000617FC" w:rsidP="007D4FFB">
            <w:pPr>
              <w:rPr>
                <w:rFonts w:ascii="Aptos" w:hAnsi="Aptos"/>
              </w:rPr>
            </w:pPr>
            <w:r w:rsidRPr="007D4FFB">
              <w:rPr>
                <w:rFonts w:ascii="Aptos" w:hAnsi="Aptos"/>
              </w:rPr>
              <w:t>1</w:t>
            </w:r>
          </w:p>
        </w:tc>
        <w:tc>
          <w:tcPr>
            <w:tcW w:w="2542" w:type="dxa"/>
          </w:tcPr>
          <w:p w14:paraId="146953B6" w14:textId="77777777" w:rsidR="007D4FFB" w:rsidRPr="007D4FFB" w:rsidRDefault="000617FC" w:rsidP="007D4FFB">
            <w:pPr>
              <w:pStyle w:val="Liststycke"/>
              <w:numPr>
                <w:ilvl w:val="0"/>
                <w:numId w:val="24"/>
              </w:numPr>
              <w:spacing w:line="240" w:lineRule="auto"/>
              <w:rPr>
                <w:rFonts w:ascii="Aptos" w:hAnsi="Aptos"/>
              </w:rPr>
            </w:pPr>
            <w:r w:rsidRPr="007D4FFB">
              <w:rPr>
                <w:rFonts w:ascii="Aptos" w:hAnsi="Aptos"/>
              </w:rPr>
              <w:t>Gallring av information</w:t>
            </w:r>
          </w:p>
        </w:tc>
      </w:tr>
      <w:tr w:rsidR="00813D94" w14:paraId="5E0DFB1A" w14:textId="77777777" w:rsidTr="007D4FFB">
        <w:tc>
          <w:tcPr>
            <w:tcW w:w="2792" w:type="dxa"/>
          </w:tcPr>
          <w:p w14:paraId="1F950201" w14:textId="77777777" w:rsidR="007D4FFB" w:rsidRDefault="000617FC" w:rsidP="007D4FFB">
            <w:pPr>
              <w:rPr>
                <w:rFonts w:ascii="Aptos" w:hAnsi="Aptos"/>
              </w:rPr>
            </w:pPr>
            <w:r w:rsidRPr="007D4FFB">
              <w:rPr>
                <w:rFonts w:ascii="Aptos" w:hAnsi="Aptos"/>
              </w:rPr>
              <w:t>Tobiasregistret</w:t>
            </w:r>
          </w:p>
        </w:tc>
        <w:tc>
          <w:tcPr>
            <w:tcW w:w="2502" w:type="dxa"/>
          </w:tcPr>
          <w:p w14:paraId="327A92DE" w14:textId="77777777" w:rsidR="007D4FFB" w:rsidRDefault="000617FC" w:rsidP="007D4FFB">
            <w:pPr>
              <w:rPr>
                <w:rFonts w:ascii="Aptos" w:hAnsi="Aptos"/>
              </w:rPr>
            </w:pPr>
            <w:r w:rsidRPr="007D4FFB">
              <w:rPr>
                <w:rFonts w:ascii="Aptos" w:hAnsi="Aptos"/>
              </w:rPr>
              <w:t>1</w:t>
            </w:r>
          </w:p>
        </w:tc>
        <w:tc>
          <w:tcPr>
            <w:tcW w:w="2542" w:type="dxa"/>
          </w:tcPr>
          <w:p w14:paraId="23611276" w14:textId="77777777" w:rsidR="007D4FFB" w:rsidRPr="007D4FFB" w:rsidRDefault="000617FC" w:rsidP="007D4FFB">
            <w:pPr>
              <w:pStyle w:val="Liststycke"/>
              <w:numPr>
                <w:ilvl w:val="0"/>
                <w:numId w:val="24"/>
              </w:numPr>
              <w:spacing w:line="240" w:lineRule="auto"/>
              <w:rPr>
                <w:rFonts w:ascii="Aptos" w:hAnsi="Aptos"/>
              </w:rPr>
            </w:pPr>
            <w:r w:rsidRPr="007D4FFB">
              <w:rPr>
                <w:rFonts w:ascii="Aptos" w:hAnsi="Aptos"/>
              </w:rPr>
              <w:t>Införande av system</w:t>
            </w:r>
          </w:p>
        </w:tc>
      </w:tr>
      <w:tr w:rsidR="00813D94" w14:paraId="148F663D" w14:textId="77777777" w:rsidTr="007D4FFB">
        <w:tc>
          <w:tcPr>
            <w:tcW w:w="2792" w:type="dxa"/>
          </w:tcPr>
          <w:p w14:paraId="5967042A" w14:textId="77777777" w:rsidR="007D4FFB" w:rsidRDefault="000617FC" w:rsidP="007D4FFB">
            <w:pPr>
              <w:rPr>
                <w:rFonts w:ascii="Aptos" w:hAnsi="Aptos"/>
              </w:rPr>
            </w:pPr>
            <w:r w:rsidRPr="007D4FFB">
              <w:rPr>
                <w:rFonts w:ascii="Aptos" w:hAnsi="Aptos"/>
              </w:rPr>
              <w:t>Skärgårdsstiftelsen</w:t>
            </w:r>
          </w:p>
        </w:tc>
        <w:tc>
          <w:tcPr>
            <w:tcW w:w="2502" w:type="dxa"/>
          </w:tcPr>
          <w:p w14:paraId="6017926D" w14:textId="77777777" w:rsidR="007D4FFB" w:rsidRDefault="000617FC" w:rsidP="007D4FFB">
            <w:pPr>
              <w:rPr>
                <w:rFonts w:ascii="Aptos" w:hAnsi="Aptos"/>
              </w:rPr>
            </w:pPr>
            <w:r w:rsidRPr="007D4FFB">
              <w:rPr>
                <w:rFonts w:ascii="Aptos" w:hAnsi="Aptos"/>
              </w:rPr>
              <w:t>1</w:t>
            </w:r>
          </w:p>
        </w:tc>
        <w:tc>
          <w:tcPr>
            <w:tcW w:w="2542" w:type="dxa"/>
          </w:tcPr>
          <w:p w14:paraId="03595145" w14:textId="77777777" w:rsidR="007D4FFB" w:rsidRPr="007D4FFB" w:rsidRDefault="000617FC" w:rsidP="007D4FFB">
            <w:pPr>
              <w:pStyle w:val="Liststycke"/>
              <w:numPr>
                <w:ilvl w:val="0"/>
                <w:numId w:val="24"/>
              </w:numPr>
              <w:spacing w:line="240" w:lineRule="auto"/>
              <w:rPr>
                <w:rFonts w:ascii="Aptos" w:hAnsi="Aptos"/>
              </w:rPr>
            </w:pPr>
            <w:r w:rsidRPr="007D4FFB">
              <w:rPr>
                <w:rFonts w:ascii="Aptos" w:hAnsi="Aptos"/>
              </w:rPr>
              <w:t>Hantering av information i system</w:t>
            </w:r>
          </w:p>
        </w:tc>
      </w:tr>
      <w:tr w:rsidR="00813D94" w14:paraId="664B7DF0" w14:textId="77777777" w:rsidTr="007D4FFB">
        <w:tc>
          <w:tcPr>
            <w:tcW w:w="2792" w:type="dxa"/>
          </w:tcPr>
          <w:p w14:paraId="5C51DF0A" w14:textId="77777777" w:rsidR="007D4FFB" w:rsidRDefault="000617FC" w:rsidP="007D4FFB">
            <w:pPr>
              <w:rPr>
                <w:rFonts w:ascii="Aptos" w:hAnsi="Aptos"/>
              </w:rPr>
            </w:pPr>
            <w:r w:rsidRPr="007D4FFB">
              <w:rPr>
                <w:rFonts w:ascii="Aptos" w:hAnsi="Aptos"/>
              </w:rPr>
              <w:t>Danderyds sjukhus</w:t>
            </w:r>
          </w:p>
        </w:tc>
        <w:tc>
          <w:tcPr>
            <w:tcW w:w="2502" w:type="dxa"/>
          </w:tcPr>
          <w:p w14:paraId="4BE67B44" w14:textId="77777777" w:rsidR="007D4FFB" w:rsidRDefault="000617FC" w:rsidP="007D4FFB">
            <w:pPr>
              <w:rPr>
                <w:rFonts w:ascii="Aptos" w:hAnsi="Aptos"/>
              </w:rPr>
            </w:pPr>
            <w:r w:rsidRPr="007D4FFB">
              <w:rPr>
                <w:rFonts w:ascii="Aptos" w:hAnsi="Aptos"/>
              </w:rPr>
              <w:t>1</w:t>
            </w:r>
          </w:p>
        </w:tc>
        <w:tc>
          <w:tcPr>
            <w:tcW w:w="2542" w:type="dxa"/>
          </w:tcPr>
          <w:p w14:paraId="6413CA79" w14:textId="77777777" w:rsidR="007D4FFB" w:rsidRPr="007D4FFB" w:rsidRDefault="000617FC" w:rsidP="007D4FFB">
            <w:pPr>
              <w:pStyle w:val="Liststycke"/>
              <w:numPr>
                <w:ilvl w:val="0"/>
                <w:numId w:val="24"/>
              </w:numPr>
              <w:spacing w:line="240" w:lineRule="auto"/>
              <w:rPr>
                <w:rFonts w:ascii="Aptos" w:hAnsi="Aptos"/>
              </w:rPr>
            </w:pPr>
            <w:r w:rsidRPr="007D4FFB">
              <w:rPr>
                <w:rFonts w:ascii="Aptos" w:hAnsi="Aptos"/>
              </w:rPr>
              <w:t>Införande av elektronisk underskrift</w:t>
            </w:r>
          </w:p>
        </w:tc>
      </w:tr>
      <w:tr w:rsidR="00813D94" w14:paraId="51A79F49" w14:textId="77777777" w:rsidTr="007D4FFB">
        <w:tc>
          <w:tcPr>
            <w:tcW w:w="2792" w:type="dxa"/>
          </w:tcPr>
          <w:p w14:paraId="792B554C" w14:textId="77777777" w:rsidR="007D4FFB" w:rsidRDefault="000617FC" w:rsidP="007D4FFB">
            <w:pPr>
              <w:rPr>
                <w:rFonts w:ascii="Aptos" w:hAnsi="Aptos"/>
              </w:rPr>
            </w:pPr>
            <w:r w:rsidRPr="007D4FFB">
              <w:rPr>
                <w:rFonts w:ascii="Aptos" w:hAnsi="Aptos"/>
              </w:rPr>
              <w:t>Södersjukhuset och Södertälje sjukhus</w:t>
            </w:r>
          </w:p>
        </w:tc>
        <w:tc>
          <w:tcPr>
            <w:tcW w:w="2502" w:type="dxa"/>
          </w:tcPr>
          <w:p w14:paraId="0E744125" w14:textId="77777777" w:rsidR="007D4FFB" w:rsidRDefault="000617FC" w:rsidP="007D4FFB">
            <w:pPr>
              <w:rPr>
                <w:rFonts w:ascii="Aptos" w:hAnsi="Aptos"/>
              </w:rPr>
            </w:pPr>
            <w:r w:rsidRPr="007D4FFB">
              <w:rPr>
                <w:rFonts w:ascii="Aptos" w:hAnsi="Aptos"/>
              </w:rPr>
              <w:t>1</w:t>
            </w:r>
          </w:p>
        </w:tc>
        <w:tc>
          <w:tcPr>
            <w:tcW w:w="2542" w:type="dxa"/>
          </w:tcPr>
          <w:p w14:paraId="1CF3D7B9" w14:textId="77777777" w:rsidR="007D4FFB" w:rsidRPr="007D4FFB" w:rsidRDefault="000617FC" w:rsidP="007D4FFB">
            <w:pPr>
              <w:pStyle w:val="Liststycke"/>
              <w:numPr>
                <w:ilvl w:val="0"/>
                <w:numId w:val="24"/>
              </w:numPr>
              <w:spacing w:line="240" w:lineRule="auto"/>
              <w:rPr>
                <w:rFonts w:ascii="Aptos" w:hAnsi="Aptos"/>
              </w:rPr>
            </w:pPr>
            <w:r w:rsidRPr="007D4FFB">
              <w:rPr>
                <w:rFonts w:ascii="Aptos" w:hAnsi="Aptos"/>
              </w:rPr>
              <w:t>Gallring av information</w:t>
            </w:r>
          </w:p>
        </w:tc>
      </w:tr>
    </w:tbl>
    <w:p w14:paraId="26968D83" w14:textId="77777777" w:rsidR="007D4FFB" w:rsidRPr="007D4FFB" w:rsidRDefault="007D4FFB" w:rsidP="007D4FFB">
      <w:pPr>
        <w:spacing w:after="0"/>
        <w:rPr>
          <w:rFonts w:ascii="Aptos" w:hAnsi="Aptos"/>
        </w:rPr>
      </w:pPr>
    </w:p>
    <w:p w14:paraId="78BF93D5" w14:textId="77777777" w:rsidR="007D4FFB" w:rsidRPr="007D4FFB" w:rsidRDefault="000617FC" w:rsidP="007D4FFB">
      <w:pPr>
        <w:spacing w:after="0"/>
        <w:rPr>
          <w:rFonts w:ascii="Aptos" w:hAnsi="Aptos"/>
        </w:rPr>
      </w:pPr>
      <w:r w:rsidRPr="007D4FFB">
        <w:rPr>
          <w:rFonts w:ascii="Aptos" w:hAnsi="Aptos"/>
        </w:rPr>
        <w:t xml:space="preserve">Av de samrådande myndigheterna </w:t>
      </w:r>
      <w:r>
        <w:rPr>
          <w:rFonts w:ascii="Aptos" w:hAnsi="Aptos"/>
        </w:rPr>
        <w:t>var</w:t>
      </w:r>
      <w:r w:rsidRPr="007D4FFB">
        <w:rPr>
          <w:rFonts w:ascii="Aptos" w:hAnsi="Aptos"/>
        </w:rPr>
        <w:t xml:space="preserve"> elva förvaltningar, fyra bolag och en stiftelse.</w:t>
      </w:r>
    </w:p>
    <w:p w14:paraId="689749E3" w14:textId="77777777" w:rsidR="007D4FFB" w:rsidRPr="007D4FFB" w:rsidRDefault="007D4FFB" w:rsidP="007D4FFB">
      <w:pPr>
        <w:spacing w:after="0"/>
        <w:rPr>
          <w:rFonts w:ascii="Aptos" w:hAnsi="Aptos"/>
        </w:rPr>
      </w:pPr>
    </w:p>
    <w:p w14:paraId="0EFA7EE1" w14:textId="77777777" w:rsidR="007D4FFB" w:rsidRPr="007D4FFB" w:rsidRDefault="000617FC" w:rsidP="007D4FFB">
      <w:pPr>
        <w:spacing w:after="0"/>
        <w:rPr>
          <w:rFonts w:ascii="Aptos" w:hAnsi="Aptos"/>
          <w:strike/>
        </w:rPr>
      </w:pPr>
      <w:r w:rsidRPr="007D4FFB">
        <w:rPr>
          <w:rFonts w:ascii="Aptos" w:hAnsi="Aptos"/>
        </w:rPr>
        <w:lastRenderedPageBreak/>
        <w:t>Flertalet av samråden har rört gallring av information i Privacy Records i samband med avveckling av systemet. Myndigheternas registerförteckningar hanteras framgent i det regiongemensamma systemstödet IRIS.</w:t>
      </w:r>
    </w:p>
    <w:p w14:paraId="3AE2496B" w14:textId="77777777" w:rsidR="007D4FFB" w:rsidRPr="007D4FFB" w:rsidRDefault="007D4FFB" w:rsidP="007D4FFB">
      <w:pPr>
        <w:spacing w:after="0"/>
        <w:rPr>
          <w:rFonts w:ascii="Aptos" w:hAnsi="Aptos"/>
        </w:rPr>
      </w:pPr>
    </w:p>
    <w:p w14:paraId="162752E2" w14:textId="77777777" w:rsidR="007D4FFB" w:rsidRPr="007D4FFB" w:rsidRDefault="000617FC" w:rsidP="007D4FFB">
      <w:pPr>
        <w:spacing w:after="0"/>
        <w:rPr>
          <w:rFonts w:ascii="Aptos" w:hAnsi="Aptos"/>
        </w:rPr>
      </w:pPr>
      <w:r w:rsidRPr="007D4FFB">
        <w:rPr>
          <w:rFonts w:ascii="Aptos" w:hAnsi="Aptos"/>
        </w:rPr>
        <w:t xml:space="preserve">I samband med avbolagiseringen av Danderyds sjukhus, S:t Eriks Ögonsjukhus, Södersjukhuset och Södertälje sjukhus vid årsskiftet 2024/2025, </w:t>
      </w:r>
      <w:r w:rsidR="008014BF">
        <w:rPr>
          <w:rFonts w:ascii="Aptos" w:hAnsi="Aptos"/>
        </w:rPr>
        <w:t xml:space="preserve">samråddes </w:t>
      </w:r>
      <w:r w:rsidRPr="007D4FFB">
        <w:rPr>
          <w:rFonts w:ascii="Aptos" w:hAnsi="Aptos"/>
        </w:rPr>
        <w:t>om avvecklande och gallring av respektive bolags webbplats samt inrättandet av Akutsjukhusnämnden. Även</w:t>
      </w:r>
      <w:r w:rsidR="00C93F5B">
        <w:rPr>
          <w:rFonts w:ascii="Aptos" w:hAnsi="Aptos"/>
        </w:rPr>
        <w:t xml:space="preserve"> Ambulanssjukvården i Storstockholm AB</w:t>
      </w:r>
      <w:r w:rsidRPr="007D4FFB">
        <w:rPr>
          <w:rFonts w:ascii="Aptos" w:hAnsi="Aptos"/>
        </w:rPr>
        <w:t xml:space="preserve"> </w:t>
      </w:r>
      <w:r w:rsidR="00C93F5B">
        <w:rPr>
          <w:rFonts w:ascii="Aptos" w:hAnsi="Aptos"/>
        </w:rPr>
        <w:t>(</w:t>
      </w:r>
      <w:r w:rsidRPr="007D4FFB">
        <w:rPr>
          <w:rFonts w:ascii="Aptos" w:hAnsi="Aptos"/>
        </w:rPr>
        <w:t>AISAB</w:t>
      </w:r>
      <w:r w:rsidR="00C93F5B">
        <w:rPr>
          <w:rFonts w:ascii="Aptos" w:hAnsi="Aptos"/>
        </w:rPr>
        <w:t>)</w:t>
      </w:r>
      <w:r w:rsidRPr="007D4FFB">
        <w:rPr>
          <w:rFonts w:ascii="Aptos" w:hAnsi="Aptos"/>
        </w:rPr>
        <w:t xml:space="preserve"> samrådde om gallring av webbplatsen i samband med avbolagiseringen och inrättandet av Ambulanssjukvårdsnämnden vid årsskiftet 2025/2026. Webbplatserna arkiverades i Regionarkivets webbarkiveringstjänst Tidsmaskinen. </w:t>
      </w:r>
    </w:p>
    <w:p w14:paraId="7DA366BD" w14:textId="77777777" w:rsidR="007D4FFB" w:rsidRPr="007D4FFB" w:rsidRDefault="007D4FFB" w:rsidP="007D4FFB">
      <w:pPr>
        <w:spacing w:after="0"/>
        <w:rPr>
          <w:rFonts w:ascii="Aptos" w:hAnsi="Aptos"/>
        </w:rPr>
      </w:pPr>
    </w:p>
    <w:p w14:paraId="00A95B2C" w14:textId="77777777" w:rsidR="007D4FFB" w:rsidRPr="007D4FFB" w:rsidRDefault="000617FC" w:rsidP="007D4FFB">
      <w:pPr>
        <w:spacing w:after="0"/>
        <w:rPr>
          <w:rFonts w:ascii="Aptos" w:hAnsi="Aptos"/>
        </w:rPr>
      </w:pPr>
      <w:r w:rsidRPr="007D4FFB">
        <w:rPr>
          <w:rFonts w:ascii="Aptos" w:hAnsi="Aptos"/>
        </w:rPr>
        <w:t xml:space="preserve">Utifrån </w:t>
      </w:r>
      <w:r w:rsidR="003B29FD">
        <w:rPr>
          <w:rFonts w:ascii="Aptos" w:hAnsi="Aptos"/>
          <w:i/>
          <w:iCs/>
        </w:rPr>
        <w:t>A</w:t>
      </w:r>
      <w:r w:rsidRPr="003B29FD">
        <w:rPr>
          <w:rFonts w:ascii="Aptos" w:hAnsi="Aptos"/>
          <w:i/>
          <w:iCs/>
        </w:rPr>
        <w:t>nvisning om arkivorganisation</w:t>
      </w:r>
      <w:r w:rsidRPr="007D4FFB">
        <w:rPr>
          <w:rFonts w:ascii="Aptos" w:hAnsi="Aptos"/>
        </w:rPr>
        <w:t xml:space="preserve"> (ARK 2024/131) har Regionledningskontoret, i egenskap av arkivansvarig för regiongemensamma system, samrått om både införande och avveckling av system ett flertal gånger.</w:t>
      </w:r>
    </w:p>
    <w:p w14:paraId="7C1B59DB" w14:textId="77777777" w:rsidR="007D4FFB" w:rsidRPr="007D4FFB" w:rsidRDefault="007D4FFB" w:rsidP="007D4FFB">
      <w:pPr>
        <w:spacing w:after="0"/>
        <w:rPr>
          <w:rFonts w:ascii="Aptos" w:hAnsi="Aptos"/>
        </w:rPr>
      </w:pPr>
    </w:p>
    <w:p w14:paraId="40533393" w14:textId="77777777" w:rsidR="007D4FFB" w:rsidRPr="007D4FFB" w:rsidRDefault="000617FC" w:rsidP="007D4FFB">
      <w:pPr>
        <w:spacing w:after="0"/>
        <w:rPr>
          <w:rFonts w:ascii="Aptos" w:hAnsi="Aptos"/>
        </w:rPr>
      </w:pPr>
      <w:r w:rsidRPr="007D4FFB">
        <w:rPr>
          <w:rFonts w:ascii="Aptos" w:hAnsi="Aptos"/>
        </w:rPr>
        <w:t>Tio samråd har tillstyrkts med förbehåll. Förbehållen har varit av skiftande karaktär och har främst rört gallringsbar information, dokumentation i arkivbeskrivningen och obligatoriska handlingar i samband med verksamhetsövergång.</w:t>
      </w:r>
    </w:p>
    <w:p w14:paraId="52EE6DEF" w14:textId="77777777" w:rsidR="007D4FFB" w:rsidRPr="007D4FFB" w:rsidRDefault="007D4FFB" w:rsidP="007D4FFB">
      <w:pPr>
        <w:spacing w:after="0"/>
        <w:rPr>
          <w:rFonts w:ascii="Aptos" w:hAnsi="Aptos"/>
        </w:rPr>
      </w:pPr>
    </w:p>
    <w:p w14:paraId="1FFC5A5E" w14:textId="77777777" w:rsidR="007D4FFB" w:rsidRPr="007D4FFB" w:rsidRDefault="000617FC" w:rsidP="007D4FFB">
      <w:pPr>
        <w:spacing w:after="0"/>
        <w:rPr>
          <w:rFonts w:ascii="Aptos" w:hAnsi="Aptos"/>
        </w:rPr>
      </w:pPr>
      <w:r w:rsidRPr="007D4FFB">
        <w:rPr>
          <w:rFonts w:ascii="Aptos" w:hAnsi="Aptos"/>
        </w:rPr>
        <w:t xml:space="preserve">Tre samråd har avskrivits och ett har avslagits. Några samråd har pausats </w:t>
      </w:r>
      <w:r w:rsidR="008014BF">
        <w:rPr>
          <w:rFonts w:ascii="Aptos" w:hAnsi="Aptos"/>
        </w:rPr>
        <w:t xml:space="preserve">i avvaktan </w:t>
      </w:r>
      <w:r w:rsidRPr="007D4FFB">
        <w:rPr>
          <w:rFonts w:ascii="Aptos" w:hAnsi="Aptos"/>
        </w:rPr>
        <w:t xml:space="preserve">på återkoppling eller </w:t>
      </w:r>
      <w:r w:rsidR="00424B2E">
        <w:rPr>
          <w:rFonts w:ascii="Aptos" w:hAnsi="Aptos"/>
        </w:rPr>
        <w:t xml:space="preserve">föreliggande </w:t>
      </w:r>
      <w:r w:rsidRPr="007D4FFB">
        <w:rPr>
          <w:rFonts w:ascii="Aptos" w:hAnsi="Aptos"/>
        </w:rPr>
        <w:t xml:space="preserve">tekniska hinder i system. </w:t>
      </w:r>
    </w:p>
    <w:p w14:paraId="2F239B3F" w14:textId="77777777" w:rsidR="007D4FFB" w:rsidRPr="007D4FFB" w:rsidRDefault="007D4FFB" w:rsidP="007D4FFB">
      <w:pPr>
        <w:spacing w:after="0"/>
        <w:rPr>
          <w:rFonts w:ascii="Aptos" w:hAnsi="Aptos"/>
          <w:color w:val="FF0000"/>
        </w:rPr>
      </w:pPr>
    </w:p>
    <w:p w14:paraId="0407843A" w14:textId="77777777" w:rsidR="007D4FFB" w:rsidRPr="007D4FFB" w:rsidRDefault="000617FC" w:rsidP="007D4FFB">
      <w:pPr>
        <w:spacing w:after="0"/>
        <w:rPr>
          <w:rFonts w:ascii="Aptos" w:hAnsi="Aptos"/>
        </w:rPr>
      </w:pPr>
      <w:r w:rsidRPr="007D4FFB">
        <w:rPr>
          <w:rFonts w:ascii="Aptos" w:hAnsi="Aptos"/>
        </w:rPr>
        <w:t>Det kan konstateras att samråden främst</w:t>
      </w:r>
      <w:r w:rsidR="00C93F5B">
        <w:rPr>
          <w:rFonts w:ascii="Aptos" w:hAnsi="Aptos"/>
        </w:rPr>
        <w:t xml:space="preserve"> har</w:t>
      </w:r>
      <w:r w:rsidRPr="007D4FFB">
        <w:rPr>
          <w:rFonts w:ascii="Aptos" w:hAnsi="Aptos"/>
        </w:rPr>
        <w:t xml:space="preserve"> rört gallring av information och därefter införande av system. Gallring av information kan omfatta en webbplats eller annan digital och/eller analog information. Orsakerna till samråd om gallring är att informationen saknas i befintliga bevarande- och gallringsplaner eller att myndigheterna vill göra avsteg från dem. Vid införande av system är </w:t>
      </w:r>
      <w:r w:rsidR="00CD12F2">
        <w:rPr>
          <w:rFonts w:ascii="Aptos" w:hAnsi="Aptos"/>
        </w:rPr>
        <w:t xml:space="preserve">främst </w:t>
      </w:r>
      <w:r w:rsidRPr="007D4FFB">
        <w:rPr>
          <w:rFonts w:ascii="Aptos" w:hAnsi="Aptos"/>
        </w:rPr>
        <w:t xml:space="preserve">relevanta krav i </w:t>
      </w:r>
      <w:r w:rsidRPr="003B29FD">
        <w:rPr>
          <w:rFonts w:ascii="Aptos" w:hAnsi="Aptos"/>
          <w:i/>
          <w:iCs/>
        </w:rPr>
        <w:t xml:space="preserve">Regler för </w:t>
      </w:r>
      <w:r w:rsidRPr="003B29FD">
        <w:rPr>
          <w:rFonts w:ascii="Aptos" w:hAnsi="Aptos"/>
          <w:i/>
          <w:iCs/>
        </w:rPr>
        <w:t>informationshantering och arkivering i IT-system/applikationer</w:t>
      </w:r>
      <w:r w:rsidRPr="007D4FFB">
        <w:rPr>
          <w:rFonts w:ascii="Aptos" w:hAnsi="Aptos"/>
        </w:rPr>
        <w:t xml:space="preserve"> (LA 2017-0112) i fokus. </w:t>
      </w:r>
    </w:p>
    <w:p w14:paraId="2F684B5C" w14:textId="77777777" w:rsidR="007D4FFB" w:rsidRPr="000F7C51" w:rsidRDefault="000617FC" w:rsidP="007D4FFB">
      <w:pPr>
        <w:pStyle w:val="KNRubrik1"/>
        <w:spacing w:after="0"/>
        <w:rPr>
          <w:rFonts w:ascii="Aptos" w:hAnsi="Aptos"/>
          <w:sz w:val="32"/>
          <w:szCs w:val="32"/>
        </w:rPr>
      </w:pPr>
      <w:bookmarkStart w:id="16" w:name="_Toc207180852"/>
      <w:bookmarkStart w:id="17" w:name="_Toc224304042"/>
      <w:bookmarkStart w:id="18" w:name="_Toc225340722"/>
      <w:r w:rsidRPr="000F7C51">
        <w:rPr>
          <w:rFonts w:ascii="Aptos" w:hAnsi="Aptos"/>
          <w:sz w:val="32"/>
          <w:szCs w:val="32"/>
        </w:rPr>
        <w:t>Sammanfattande slutsatser</w:t>
      </w:r>
      <w:bookmarkEnd w:id="16"/>
      <w:bookmarkEnd w:id="17"/>
      <w:bookmarkEnd w:id="18"/>
    </w:p>
    <w:p w14:paraId="4F1FDB4B" w14:textId="77777777" w:rsidR="007D4FFB" w:rsidRPr="007D4FFB" w:rsidRDefault="000617FC" w:rsidP="007D4FFB">
      <w:pPr>
        <w:spacing w:after="0"/>
        <w:rPr>
          <w:rFonts w:ascii="Aptos" w:hAnsi="Aptos"/>
        </w:rPr>
      </w:pPr>
      <w:r w:rsidRPr="007D4FFB">
        <w:rPr>
          <w:rFonts w:ascii="Aptos" w:hAnsi="Aptos"/>
        </w:rPr>
        <w:t xml:space="preserve">Ovan redovisade resultat avspeglar ett högt användande av system i Region Stockholm. Förekomsten av digital information ökar hela tiden och därmed också ett ökat behov av dess värdering (bevaras eller gallras). Några samråd har rört verksamhetsövergångar, bland annat avbolagiseringen i sjukvården. Flera regiongemensamma system har avvecklats men också införts vilket påvisar </w:t>
      </w:r>
      <w:r w:rsidRPr="007D4FFB">
        <w:rPr>
          <w:rFonts w:ascii="Aptos" w:hAnsi="Aptos"/>
        </w:rPr>
        <w:lastRenderedPageBreak/>
        <w:t xml:space="preserve">Region Stockholms strävan efter ensade arbetssätt och ökad dialog mellan verksamheterna. </w:t>
      </w:r>
    </w:p>
    <w:p w14:paraId="142CA20B" w14:textId="77777777" w:rsidR="007D4FFB" w:rsidRPr="007D4FFB" w:rsidRDefault="007D4FFB" w:rsidP="007D4FFB">
      <w:pPr>
        <w:spacing w:after="0"/>
        <w:rPr>
          <w:rFonts w:ascii="Aptos" w:hAnsi="Aptos"/>
        </w:rPr>
      </w:pPr>
    </w:p>
    <w:p w14:paraId="0F5132A7" w14:textId="77777777" w:rsidR="007D4FFB" w:rsidRPr="007D4FFB" w:rsidRDefault="000617FC" w:rsidP="007D4FFB">
      <w:pPr>
        <w:spacing w:after="0"/>
        <w:rPr>
          <w:rFonts w:ascii="Aptos" w:hAnsi="Aptos"/>
        </w:rPr>
      </w:pPr>
      <w:r w:rsidRPr="007D4FFB">
        <w:rPr>
          <w:rFonts w:ascii="Aptos" w:hAnsi="Aptos"/>
        </w:rPr>
        <w:t>Av de ca 30 myndigheterna i Region Stockholm är det 18 myndigheter som har samrått i någon utsträckning. Variationen i antal samråd per myndighet är stor och kan ha flera orsaker. Myndigheterna har framför allt olika uppdrag och mål, vilket påverkar antalet anställda och förekomst</w:t>
      </w:r>
      <w:r w:rsidR="008014BF">
        <w:rPr>
          <w:rFonts w:ascii="Aptos" w:hAnsi="Aptos"/>
        </w:rPr>
        <w:t>en</w:t>
      </w:r>
      <w:r w:rsidRPr="007D4FFB">
        <w:rPr>
          <w:rFonts w:ascii="Aptos" w:hAnsi="Aptos"/>
        </w:rPr>
        <w:t xml:space="preserve"> av komplexa processer.</w:t>
      </w:r>
      <w:r w:rsidR="00424B2E">
        <w:rPr>
          <w:rFonts w:ascii="Aptos" w:hAnsi="Aptos"/>
        </w:rPr>
        <w:t xml:space="preserve"> </w:t>
      </w:r>
      <w:r w:rsidR="00F34963">
        <w:rPr>
          <w:rFonts w:ascii="Aptos" w:hAnsi="Aptos"/>
        </w:rPr>
        <w:t xml:space="preserve">Ju större verksamheten är, desto högre frekvens av </w:t>
      </w:r>
      <w:r w:rsidRPr="007D4FFB">
        <w:rPr>
          <w:rFonts w:ascii="Aptos" w:hAnsi="Aptos"/>
        </w:rPr>
        <w:t xml:space="preserve">förändringar i informationshanteringen och därmed behovet av samråd. </w:t>
      </w:r>
    </w:p>
    <w:p w14:paraId="3910DC0D" w14:textId="77777777" w:rsidR="007D4FFB" w:rsidRPr="000F7C51" w:rsidRDefault="000617FC" w:rsidP="007D4FFB">
      <w:pPr>
        <w:pStyle w:val="KNRubrik2"/>
        <w:numPr>
          <w:ilvl w:val="0"/>
          <w:numId w:val="0"/>
        </w:numPr>
        <w:spacing w:after="0"/>
        <w:rPr>
          <w:rFonts w:ascii="Aptos" w:hAnsi="Aptos"/>
          <w:sz w:val="28"/>
          <w:szCs w:val="28"/>
        </w:rPr>
      </w:pPr>
      <w:bookmarkStart w:id="19" w:name="_Toc224304043"/>
      <w:bookmarkStart w:id="20" w:name="_Toc225340723"/>
      <w:r w:rsidRPr="000F7C51">
        <w:rPr>
          <w:rFonts w:ascii="Aptos" w:hAnsi="Aptos"/>
          <w:sz w:val="28"/>
          <w:szCs w:val="28"/>
        </w:rPr>
        <w:t>4.1      Utmaningar</w:t>
      </w:r>
      <w:bookmarkEnd w:id="19"/>
      <w:bookmarkEnd w:id="20"/>
    </w:p>
    <w:p w14:paraId="56D6BF14" w14:textId="77777777" w:rsidR="007D4FFB" w:rsidRPr="007D4FFB" w:rsidRDefault="000617FC" w:rsidP="007D4FFB">
      <w:pPr>
        <w:spacing w:after="0"/>
        <w:rPr>
          <w:rFonts w:ascii="Aptos" w:hAnsi="Aptos"/>
        </w:rPr>
      </w:pPr>
      <w:r w:rsidRPr="007D4FFB">
        <w:rPr>
          <w:rFonts w:ascii="Aptos" w:hAnsi="Aptos"/>
        </w:rPr>
        <w:t>Med anledning av att myndigheterna samråder i olika hög utsträckning är en identifierad utmaning hur rutinerna för samrådsförfarandet ser ut. I inspektionsrapporten för 2025 (ARK 2026/</w:t>
      </w:r>
      <w:r w:rsidR="000C3C8B">
        <w:rPr>
          <w:rFonts w:ascii="Aptos" w:hAnsi="Aptos"/>
        </w:rPr>
        <w:t>75</w:t>
      </w:r>
      <w:r w:rsidRPr="007D4FFB">
        <w:rPr>
          <w:rFonts w:ascii="Aptos" w:hAnsi="Aptos"/>
        </w:rPr>
        <w:t>) framkom att det utfärdades föreläggande till två myndigheter kopplat till att säkerställa att samrådsförfarandet fungerar. Ytterligare en utmaning</w:t>
      </w:r>
      <w:r w:rsidR="00EB2D52">
        <w:rPr>
          <w:rFonts w:ascii="Aptos" w:hAnsi="Aptos"/>
        </w:rPr>
        <w:t xml:space="preserve"> </w:t>
      </w:r>
      <w:r w:rsidRPr="007D4FFB">
        <w:rPr>
          <w:rFonts w:ascii="Aptos" w:hAnsi="Aptos"/>
        </w:rPr>
        <w:t>är att kompetensen om informationshantering är skiftande ute hos myndigheterna.</w:t>
      </w:r>
      <w:r w:rsidR="008014BF">
        <w:rPr>
          <w:rFonts w:ascii="Aptos" w:hAnsi="Aptos"/>
        </w:rPr>
        <w:t xml:space="preserve"> </w:t>
      </w:r>
    </w:p>
    <w:p w14:paraId="076D52BD" w14:textId="77777777" w:rsidR="007D4FFB" w:rsidRPr="007D4FFB" w:rsidRDefault="007D4FFB" w:rsidP="007D4FFB">
      <w:pPr>
        <w:spacing w:after="0"/>
        <w:rPr>
          <w:rFonts w:ascii="Aptos" w:hAnsi="Aptos"/>
        </w:rPr>
      </w:pPr>
    </w:p>
    <w:p w14:paraId="080BC26E" w14:textId="77777777" w:rsidR="007D4FFB" w:rsidRPr="007D4FFB" w:rsidRDefault="000617FC" w:rsidP="007D4FFB">
      <w:pPr>
        <w:spacing w:after="0"/>
        <w:rPr>
          <w:rFonts w:ascii="Aptos" w:hAnsi="Aptos"/>
        </w:rPr>
      </w:pPr>
      <w:r w:rsidRPr="007D4FFB">
        <w:rPr>
          <w:rFonts w:ascii="Aptos" w:hAnsi="Aptos"/>
        </w:rPr>
        <w:t>I flertalet samråd har korrespondens skett mellan myndigheten och Regionarkivet. Korrespondensen har handlat om uppkomna frågor i samband med handläggningen där kommunikationen främst varit skriftlig men även i mötesform om behov funnits. Utmaningen här är att förtydliga och förenkla samrådsförfarandet.</w:t>
      </w:r>
    </w:p>
    <w:p w14:paraId="462E980E" w14:textId="77777777" w:rsidR="007D4FFB" w:rsidRPr="007D4FFB" w:rsidRDefault="007D4FFB" w:rsidP="007D4FFB">
      <w:pPr>
        <w:spacing w:after="0"/>
        <w:rPr>
          <w:rFonts w:ascii="Aptos" w:hAnsi="Aptos"/>
        </w:rPr>
      </w:pPr>
    </w:p>
    <w:p w14:paraId="048C1D5E" w14:textId="77777777" w:rsidR="007D4FFB" w:rsidRPr="007D4FFB" w:rsidRDefault="000617FC" w:rsidP="007D4FFB">
      <w:pPr>
        <w:spacing w:after="0"/>
        <w:rPr>
          <w:rFonts w:ascii="Aptos" w:hAnsi="Aptos"/>
          <w:color w:val="FF0000"/>
        </w:rPr>
      </w:pPr>
      <w:r w:rsidRPr="007D4FFB">
        <w:rPr>
          <w:rFonts w:ascii="Aptos" w:hAnsi="Aptos"/>
        </w:rPr>
        <w:t xml:space="preserve">Arkivansvaret för regiongemensamma system har varit ett steg </w:t>
      </w:r>
      <w:r w:rsidR="000C45D6">
        <w:rPr>
          <w:rFonts w:ascii="Aptos" w:hAnsi="Aptos"/>
        </w:rPr>
        <w:t>i</w:t>
      </w:r>
      <w:r w:rsidRPr="007D4FFB">
        <w:rPr>
          <w:rFonts w:ascii="Aptos" w:hAnsi="Aptos"/>
        </w:rPr>
        <w:t xml:space="preserve"> att förhålla sig till riktningen mot ett mer enhetligt Region Stockholm. Det har lett till att frågan om gränsdragning mellan myndigheterna uppmärksammats flertalet gånger i </w:t>
      </w:r>
      <w:r w:rsidR="000C45D6">
        <w:rPr>
          <w:rFonts w:ascii="Aptos" w:hAnsi="Aptos"/>
        </w:rPr>
        <w:t xml:space="preserve">samråden samt </w:t>
      </w:r>
      <w:r w:rsidRPr="007D4FFB">
        <w:rPr>
          <w:rFonts w:ascii="Aptos" w:hAnsi="Aptos"/>
        </w:rPr>
        <w:t>Regionarkivets rådgivning</w:t>
      </w:r>
      <w:r w:rsidR="000C45D6">
        <w:rPr>
          <w:rFonts w:ascii="Aptos" w:hAnsi="Aptos"/>
        </w:rPr>
        <w:t>sverksamhet</w:t>
      </w:r>
      <w:r w:rsidRPr="007D4FFB">
        <w:rPr>
          <w:rFonts w:ascii="Aptos" w:hAnsi="Aptos"/>
        </w:rPr>
        <w:t>. Exempelvis att system används av flera myndigheter men också att de är i olika faser vid användandet av systemet. Utmaningen här är att förtydliga</w:t>
      </w:r>
      <w:r w:rsidR="00A46D51">
        <w:rPr>
          <w:rFonts w:ascii="Aptos" w:hAnsi="Aptos"/>
        </w:rPr>
        <w:t>,</w:t>
      </w:r>
      <w:r w:rsidRPr="007D4FFB">
        <w:rPr>
          <w:rFonts w:ascii="Aptos" w:hAnsi="Aptos"/>
        </w:rPr>
        <w:t xml:space="preserve"> utveckla</w:t>
      </w:r>
      <w:r w:rsidR="00A46D51">
        <w:rPr>
          <w:rFonts w:ascii="Aptos" w:hAnsi="Aptos"/>
        </w:rPr>
        <w:t xml:space="preserve"> samt öka medvetenheten i</w:t>
      </w:r>
      <w:r w:rsidRPr="007D4FFB">
        <w:rPr>
          <w:rFonts w:ascii="Aptos" w:hAnsi="Aptos"/>
        </w:rPr>
        <w:t xml:space="preserve"> vad arkivansvaret för regiongemensamma system innebär</w:t>
      </w:r>
      <w:r w:rsidR="000C45D6">
        <w:rPr>
          <w:rFonts w:ascii="Aptos" w:hAnsi="Aptos"/>
        </w:rPr>
        <w:t xml:space="preserve">. </w:t>
      </w:r>
    </w:p>
    <w:p w14:paraId="0E4F4F2E" w14:textId="77777777" w:rsidR="007D4FFB" w:rsidRPr="007D4FFB" w:rsidRDefault="007D4FFB" w:rsidP="007D4FFB">
      <w:pPr>
        <w:spacing w:after="0"/>
        <w:rPr>
          <w:rFonts w:ascii="Aptos" w:hAnsi="Aptos"/>
        </w:rPr>
      </w:pPr>
    </w:p>
    <w:p w14:paraId="139D5BC0" w14:textId="77777777" w:rsidR="00610B4C" w:rsidRPr="007D4FFB" w:rsidRDefault="000617FC" w:rsidP="007D4FFB">
      <w:pPr>
        <w:spacing w:after="0"/>
        <w:rPr>
          <w:rFonts w:ascii="Aptos" w:hAnsi="Aptos"/>
        </w:rPr>
      </w:pPr>
      <w:r w:rsidRPr="007D4FFB">
        <w:rPr>
          <w:rFonts w:ascii="Aptos" w:hAnsi="Aptos"/>
        </w:rPr>
        <w:t xml:space="preserve">Ett av Regionarkivets mål är att Region Stockholms information ska hanteras utifrån ett livscykelperspektiv. Det är komplext eftersom </w:t>
      </w:r>
      <w:r w:rsidRPr="00C84AAA">
        <w:rPr>
          <w:rFonts w:ascii="Aptos" w:hAnsi="Aptos"/>
          <w:color w:val="0D0D0D" w:themeColor="text1" w:themeTint="F2"/>
        </w:rPr>
        <w:t>det</w:t>
      </w:r>
      <w:r w:rsidR="00C84AAA" w:rsidRPr="00C84AAA">
        <w:rPr>
          <w:rFonts w:ascii="Aptos" w:hAnsi="Aptos"/>
          <w:color w:val="0D0D0D" w:themeColor="text1" w:themeTint="F2"/>
        </w:rPr>
        <w:t xml:space="preserve"> går lång tid f</w:t>
      </w:r>
      <w:r w:rsidRPr="00C84AAA">
        <w:rPr>
          <w:rFonts w:ascii="Aptos" w:hAnsi="Aptos"/>
          <w:color w:val="0D0D0D" w:themeColor="text1" w:themeTint="F2"/>
        </w:rPr>
        <w:t xml:space="preserve">rån </w:t>
      </w:r>
      <w:r w:rsidR="003B29FD" w:rsidRPr="00C84AAA">
        <w:rPr>
          <w:rFonts w:ascii="Aptos" w:hAnsi="Aptos"/>
          <w:color w:val="0D0D0D" w:themeColor="text1" w:themeTint="F2"/>
        </w:rPr>
        <w:t xml:space="preserve">det att informationen skapas </w:t>
      </w:r>
      <w:r w:rsidRPr="00C84AAA">
        <w:rPr>
          <w:rFonts w:ascii="Aptos" w:hAnsi="Aptos"/>
          <w:color w:val="0D0D0D" w:themeColor="text1" w:themeTint="F2"/>
        </w:rPr>
        <w:t xml:space="preserve">hos myndigheten till slutarkivering hos </w:t>
      </w:r>
      <w:r w:rsidRPr="007D4FFB">
        <w:rPr>
          <w:rFonts w:ascii="Aptos" w:hAnsi="Aptos"/>
        </w:rPr>
        <w:t xml:space="preserve">Regionarkivet. Några av samråden om avveckling av system samt migrering eller gallring av information som tidigare tillstyrkts utifrån krav i </w:t>
      </w:r>
      <w:r w:rsidRPr="003B29FD">
        <w:rPr>
          <w:rFonts w:ascii="Aptos" w:hAnsi="Aptos"/>
          <w:i/>
          <w:iCs/>
        </w:rPr>
        <w:t xml:space="preserve">Regler för informationshantering och arkivering i IT-system/applikationer </w:t>
      </w:r>
      <w:r w:rsidRPr="007D4FFB">
        <w:rPr>
          <w:rFonts w:ascii="Aptos" w:hAnsi="Aptos"/>
        </w:rPr>
        <w:t>(LA 2017-0112), har pausats eller avslagits. Utmaningen här är säkerställa och underlätta kravefterlevnaden vid upphandling av nya system.</w:t>
      </w:r>
      <w:bookmarkEnd w:id="4"/>
    </w:p>
    <w:sectPr w:rsidR="00610B4C" w:rsidRPr="007D4FFB" w:rsidSect="00FF10EA">
      <w:type w:val="continuous"/>
      <w:pgSz w:w="11906" w:h="16838"/>
      <w:pgMar w:top="567" w:right="2552" w:bottom="170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9EF01" w14:textId="77777777" w:rsidR="000617FC" w:rsidRDefault="000617FC">
      <w:pPr>
        <w:spacing w:after="0" w:line="240" w:lineRule="auto"/>
      </w:pPr>
      <w:r>
        <w:separator/>
      </w:r>
    </w:p>
  </w:endnote>
  <w:endnote w:type="continuationSeparator" w:id="0">
    <w:p w14:paraId="709FF1C5" w14:textId="77777777" w:rsidR="000617FC" w:rsidRDefault="00061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ptos SemiBold">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8ED6F" w14:textId="77777777" w:rsidR="000617FC" w:rsidRDefault="000617FC">
      <w:pPr>
        <w:spacing w:after="0" w:line="240" w:lineRule="auto"/>
      </w:pPr>
      <w:r>
        <w:separator/>
      </w:r>
    </w:p>
  </w:footnote>
  <w:footnote w:type="continuationSeparator" w:id="0">
    <w:p w14:paraId="74204211" w14:textId="77777777" w:rsidR="000617FC" w:rsidRDefault="00061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57"/>
      <w:gridCol w:w="3121"/>
      <w:gridCol w:w="1552"/>
    </w:tblGrid>
    <w:tr w:rsidR="00813D94" w14:paraId="25E58432" w14:textId="77777777" w:rsidTr="0018659F">
      <w:tc>
        <w:tcPr>
          <w:tcW w:w="5357" w:type="dxa"/>
        </w:tcPr>
        <w:p w14:paraId="18BC99D5" w14:textId="77777777" w:rsidR="00610B4C" w:rsidRPr="0085506A" w:rsidRDefault="000617FC" w:rsidP="00610B4C">
          <w:pPr>
            <w:pStyle w:val="Sidhuvud"/>
          </w:pPr>
          <w:r w:rsidRPr="0085506A">
            <w:rPr>
              <w:noProof/>
            </w:rPr>
            <w:drawing>
              <wp:inline distT="0" distB="0" distL="0" distR="0" wp14:anchorId="5027C645" wp14:editId="20EE33D0">
                <wp:extent cx="1404000" cy="316470"/>
                <wp:effectExtent l="0" t="0" r="5715" b="7620"/>
                <wp:docPr id="269874943" name="Bild 4" descr="Region Stockholm,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874943" name="Bild 4" descr="Region Stockholm, logotyp."/>
                        <pic:cNvPicPr/>
                      </pic:nvPicPr>
                      <pic:blipFill>
                        <a:blip r:embed="rId1">
                          <a:extLst>
                            <a:ext uri="{96DAC541-7B7A-43D3-8B79-37D633B846F1}">
                              <asvg:svgBlip xmlns:asvg="http://schemas.microsoft.com/office/drawing/2016/SVG/main" r:embed="rId2"/>
                            </a:ext>
                          </a:extLst>
                        </a:blip>
                        <a:stretch>
                          <a:fillRect/>
                        </a:stretch>
                      </pic:blipFill>
                      <pic:spPr>
                        <a:xfrm>
                          <a:off x="0" y="0"/>
                          <a:ext cx="1404000" cy="316470"/>
                        </a:xfrm>
                        <a:prstGeom prst="rect">
                          <a:avLst/>
                        </a:prstGeom>
                      </pic:spPr>
                    </pic:pic>
                  </a:graphicData>
                </a:graphic>
              </wp:inline>
            </w:drawing>
          </w:r>
        </w:p>
      </w:tc>
      <w:tc>
        <w:tcPr>
          <w:tcW w:w="3121" w:type="dxa"/>
        </w:tcPr>
        <w:p w14:paraId="16664CF5" w14:textId="77777777" w:rsidR="00610B4C" w:rsidRPr="0085506A" w:rsidRDefault="00610B4C" w:rsidP="00610B4C">
          <w:pPr>
            <w:pStyle w:val="Sidhuvud"/>
          </w:pPr>
        </w:p>
      </w:tc>
      <w:tc>
        <w:tcPr>
          <w:tcW w:w="1552" w:type="dxa"/>
          <w:vAlign w:val="bottom"/>
        </w:tcPr>
        <w:p w14:paraId="6DA31EE7" w14:textId="77777777" w:rsidR="00610B4C" w:rsidRPr="0085506A" w:rsidRDefault="000617FC" w:rsidP="00610B4C">
          <w:pPr>
            <w:pStyle w:val="Sidhuvud"/>
            <w:spacing w:line="200" w:lineRule="exact"/>
          </w:pPr>
          <w:r w:rsidRPr="0085506A">
            <w:fldChar w:fldCharType="begin"/>
          </w:r>
          <w:r w:rsidRPr="0085506A">
            <w:instrText>PAGE   \* MERGEFORMAT</w:instrText>
          </w:r>
          <w:r w:rsidRPr="0085506A">
            <w:fldChar w:fldCharType="separate"/>
          </w:r>
          <w:r w:rsidRPr="0085506A">
            <w:t>1</w:t>
          </w:r>
          <w:r w:rsidRPr="0085506A">
            <w:fldChar w:fldCharType="end"/>
          </w:r>
          <w:r w:rsidRPr="0085506A">
            <w:t xml:space="preserve"> (</w:t>
          </w:r>
          <w:r w:rsidRPr="0085506A">
            <w:fldChar w:fldCharType="begin"/>
          </w:r>
          <w:r>
            <w:instrText xml:space="preserve"> NUMPAGES  \* Arabic  \* MERGEFORMAT </w:instrText>
          </w:r>
          <w:r w:rsidRPr="0085506A">
            <w:fldChar w:fldCharType="separate"/>
          </w:r>
          <w:r w:rsidRPr="0085506A">
            <w:t>16</w:t>
          </w:r>
          <w:r w:rsidRPr="0085506A">
            <w:fldChar w:fldCharType="end"/>
          </w:r>
          <w:r w:rsidRPr="0085506A">
            <w:t>)</w:t>
          </w:r>
        </w:p>
      </w:tc>
    </w:tr>
    <w:tr w:rsidR="00813D94" w14:paraId="6AE43C1D" w14:textId="77777777" w:rsidTr="0018659F">
      <w:trPr>
        <w:trHeight w:val="488"/>
      </w:trPr>
      <w:tc>
        <w:tcPr>
          <w:tcW w:w="5357" w:type="dxa"/>
        </w:tcPr>
        <w:p w14:paraId="710D4ACD" w14:textId="77777777" w:rsidR="00610B4C" w:rsidRPr="0085506A" w:rsidRDefault="00610B4C" w:rsidP="00610B4C">
          <w:pPr>
            <w:pStyle w:val="Sidhuvud"/>
          </w:pPr>
        </w:p>
      </w:tc>
      <w:tc>
        <w:tcPr>
          <w:tcW w:w="3121" w:type="dxa"/>
        </w:tcPr>
        <w:p w14:paraId="25FB961B" w14:textId="77777777" w:rsidR="00610B4C" w:rsidRPr="0085506A" w:rsidRDefault="00610B4C" w:rsidP="00610B4C">
          <w:pPr>
            <w:pStyle w:val="Sidhuvud"/>
          </w:pPr>
        </w:p>
      </w:tc>
      <w:tc>
        <w:tcPr>
          <w:tcW w:w="1552" w:type="dxa"/>
        </w:tcPr>
        <w:p w14:paraId="3FBA588F" w14:textId="77777777" w:rsidR="00610B4C" w:rsidRPr="0085506A" w:rsidRDefault="00610B4C" w:rsidP="00610B4C">
          <w:pPr>
            <w:pStyle w:val="Sidhuvud"/>
          </w:pPr>
        </w:p>
      </w:tc>
    </w:tr>
    <w:tr w:rsidR="00813D94" w14:paraId="238B72C6" w14:textId="77777777" w:rsidTr="0018659F">
      <w:tc>
        <w:tcPr>
          <w:tcW w:w="5357" w:type="dxa"/>
        </w:tcPr>
        <w:p w14:paraId="50E32064" w14:textId="77777777" w:rsidR="00610B4C" w:rsidRPr="0085506A" w:rsidRDefault="00610B4C" w:rsidP="00610B4C">
          <w:pPr>
            <w:pStyle w:val="Sidhuvud"/>
          </w:pPr>
        </w:p>
      </w:tc>
      <w:tc>
        <w:tcPr>
          <w:tcW w:w="3121" w:type="dxa"/>
        </w:tcPr>
        <w:p w14:paraId="345E7FE9" w14:textId="77777777" w:rsidR="00610B4C" w:rsidRPr="0085506A" w:rsidRDefault="000617FC" w:rsidP="00610B4C">
          <w:pPr>
            <w:pStyle w:val="Dokumenttyp"/>
          </w:pPr>
          <w:r>
            <w:t>Årsrapport</w:t>
          </w:r>
        </w:p>
        <w:p w14:paraId="285DD07B" w14:textId="77777777" w:rsidR="00610B4C" w:rsidRPr="0085506A" w:rsidRDefault="000617FC" w:rsidP="00610B4C">
          <w:pPr>
            <w:pStyle w:val="Sidhuvud"/>
          </w:pPr>
          <w:sdt>
            <w:sdtPr>
              <w:alias w:val="Datum"/>
              <w:id w:val="-1830124883"/>
              <w:dataBinding w:prefixMappings="xmlns:ns0='http://schemas.microsoft.com/office/2006/coverPageProps' " w:xpath="/ns0:CoverPageProperties[1]/ns0:PublishDate[1]" w:storeItemID="{55AF091B-3C7A-41E3-B477-F2FDAA23CFDA}"/>
              <w:date w:fullDate="2026-03-25T00:00:00Z">
                <w:dateFormat w:val="yyyy-MM-dd"/>
                <w:lid w:val="sv-SE"/>
                <w:storeMappedDataAs w:val="dateTime"/>
                <w:calendar w:val="gregorian"/>
              </w:date>
            </w:sdtPr>
            <w:sdtEndPr/>
            <w:sdtContent>
              <w:r w:rsidR="00C23023">
                <w:t>2026-03-25</w:t>
              </w:r>
            </w:sdtContent>
          </w:sdt>
        </w:p>
      </w:tc>
      <w:tc>
        <w:tcPr>
          <w:tcW w:w="1552" w:type="dxa"/>
        </w:tcPr>
        <w:p w14:paraId="3213D96C" w14:textId="77777777" w:rsidR="00610B4C" w:rsidRPr="0085506A" w:rsidRDefault="000617FC" w:rsidP="00610B4C">
          <w:pPr>
            <w:pStyle w:val="Sidhuvud"/>
          </w:pPr>
          <w:r w:rsidRPr="0085506A">
            <w:t>Diarienummer</w:t>
          </w:r>
        </w:p>
        <w:p w14:paraId="3E88DCCD" w14:textId="77777777" w:rsidR="00610B4C" w:rsidRPr="0085506A" w:rsidRDefault="000617FC" w:rsidP="00610B4C">
          <w:pPr>
            <w:pStyle w:val="Sidhuvud"/>
          </w:pPr>
          <w:sdt>
            <w:sdtPr>
              <w:alias w:val="Dnr"/>
              <w:id w:val="-1880148600"/>
              <w:dataBinding w:prefixMappings="xmlns:ns0='http://purl.org/dc/elements/1.1/' xmlns:ns1='http://schemas.openxmlformats.org/package/2006/metadata/core-properties' " w:xpath="/ns1:coreProperties[1]/ns1:keywords[1]" w:storeItemID="{6C3C8BC8-F283-45AE-878A-BAB7291924A1}"/>
              <w:text/>
            </w:sdtPr>
            <w:sdtEndPr/>
            <w:sdtContent>
              <w:r w:rsidR="007D4FFB">
                <w:t>ARK 2026/67</w:t>
              </w:r>
            </w:sdtContent>
          </w:sdt>
        </w:p>
      </w:tc>
    </w:tr>
  </w:tbl>
  <w:p w14:paraId="37BEE8A7" w14:textId="77777777" w:rsidR="00AD2ACE" w:rsidRPr="0085506A" w:rsidRDefault="00AD2ACE" w:rsidP="00610B4C">
    <w:pPr>
      <w:pStyle w:val="Sidhuvud"/>
      <w:spacing w:after="9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CF3EF" w14:textId="77777777" w:rsidR="00434CDA" w:rsidRPr="0085506A" w:rsidRDefault="000617FC">
    <w:pPr>
      <w:pStyle w:val="Sidhuvud"/>
    </w:pPr>
    <w:r w:rsidRPr="0085506A">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B2E4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940A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5C60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229F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485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4ACB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0E73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0470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CC45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7A46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412B46"/>
    <w:multiLevelType w:val="multilevel"/>
    <w:tmpl w:val="B8CAC588"/>
    <w:lvl w:ilvl="0">
      <w:start w:val="1"/>
      <w:numFmt w:val="decimal"/>
      <w:pStyle w:val="Noter"/>
      <w:suff w:val="space"/>
      <w:lvlText w:val="Not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16B4260A"/>
    <w:multiLevelType w:val="multilevel"/>
    <w:tmpl w:val="2A86A740"/>
    <w:lvl w:ilvl="0">
      <w:start w:val="1"/>
      <w:numFmt w:val="bullet"/>
      <w:pStyle w:val="Punktlista"/>
      <w:lvlText w:val="•"/>
      <w:lvlJc w:val="left"/>
      <w:pPr>
        <w:ind w:left="357" w:hanging="357"/>
      </w:pPr>
      <w:rPr>
        <w:rFonts w:ascii="Calibri" w:hAnsi="Calibri" w:hint="default"/>
        <w:color w:val="auto"/>
      </w:rPr>
    </w:lvl>
    <w:lvl w:ilvl="1">
      <w:start w:val="1"/>
      <w:numFmt w:val="bullet"/>
      <w:lvlText w:val="•"/>
      <w:lvlJc w:val="left"/>
      <w:pPr>
        <w:ind w:left="714" w:hanging="357"/>
      </w:pPr>
      <w:rPr>
        <w:rFonts w:ascii="Calibri" w:hAnsi="Calibri" w:hint="default"/>
        <w:color w:val="auto"/>
      </w:rPr>
    </w:lvl>
    <w:lvl w:ilvl="2">
      <w:start w:val="1"/>
      <w:numFmt w:val="bullet"/>
      <w:lvlText w:val="•"/>
      <w:lvlJc w:val="left"/>
      <w:pPr>
        <w:ind w:left="1071" w:hanging="357"/>
      </w:pPr>
      <w:rPr>
        <w:rFonts w:ascii="Calibri" w:hAnsi="Calibri" w:hint="default"/>
        <w:color w:val="auto"/>
      </w:rPr>
    </w:lvl>
    <w:lvl w:ilvl="3">
      <w:start w:val="1"/>
      <w:numFmt w:val="bullet"/>
      <w:pStyle w:val="Punktlista4"/>
      <w:lvlText w:val="•"/>
      <w:lvlJc w:val="left"/>
      <w:pPr>
        <w:ind w:left="1428" w:hanging="357"/>
      </w:pPr>
      <w:rPr>
        <w:rFonts w:ascii="Calibri" w:hAnsi="Calibri" w:hint="default"/>
        <w:color w:val="auto"/>
      </w:rPr>
    </w:lvl>
    <w:lvl w:ilvl="4">
      <w:start w:val="1"/>
      <w:numFmt w:val="bullet"/>
      <w:pStyle w:val="Punktlista5"/>
      <w:lvlText w:val="•"/>
      <w:lvlJc w:val="left"/>
      <w:pPr>
        <w:ind w:left="1785" w:hanging="357"/>
      </w:pPr>
      <w:rPr>
        <w:rFonts w:ascii="Calibri" w:hAnsi="Calibri" w:hint="default"/>
        <w:color w:val="auto"/>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2B8B22E1"/>
    <w:multiLevelType w:val="multilevel"/>
    <w:tmpl w:val="00C60AFA"/>
    <w:lvl w:ilvl="0">
      <w:start w:val="1"/>
      <w:numFmt w:val="decimal"/>
      <w:pStyle w:val="KNRubrik1"/>
      <w:lvlText w:val="%1"/>
      <w:lvlJc w:val="left"/>
      <w:pPr>
        <w:tabs>
          <w:tab w:val="num" w:pos="720"/>
        </w:tabs>
        <w:ind w:left="720" w:hanging="720"/>
      </w:pPr>
      <w:rPr>
        <w:rFonts w:hint="default"/>
      </w:rPr>
    </w:lvl>
    <w:lvl w:ilvl="1">
      <w:start w:val="1"/>
      <w:numFmt w:val="decimal"/>
      <w:pStyle w:val="KNRubrik2"/>
      <w:lvlText w:val="%1.%2"/>
      <w:lvlJc w:val="left"/>
      <w:pPr>
        <w:tabs>
          <w:tab w:val="num" w:pos="720"/>
        </w:tabs>
        <w:ind w:left="720" w:hanging="720"/>
      </w:pPr>
      <w:rPr>
        <w:rFonts w:hint="default"/>
      </w:rPr>
    </w:lvl>
    <w:lvl w:ilvl="2">
      <w:start w:val="1"/>
      <w:numFmt w:val="decimal"/>
      <w:pStyle w:val="KNRubrik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49B5122"/>
    <w:multiLevelType w:val="hybridMultilevel"/>
    <w:tmpl w:val="4476ED02"/>
    <w:lvl w:ilvl="0" w:tplc="E3747DC0">
      <w:start w:val="1"/>
      <w:numFmt w:val="bullet"/>
      <w:lvlText w:val=""/>
      <w:lvlJc w:val="left"/>
      <w:pPr>
        <w:ind w:left="720" w:hanging="360"/>
      </w:pPr>
      <w:rPr>
        <w:rFonts w:ascii="Symbol" w:hAnsi="Symbol" w:hint="default"/>
      </w:rPr>
    </w:lvl>
    <w:lvl w:ilvl="1" w:tplc="A1222F70" w:tentative="1">
      <w:start w:val="1"/>
      <w:numFmt w:val="bullet"/>
      <w:lvlText w:val="o"/>
      <w:lvlJc w:val="left"/>
      <w:pPr>
        <w:ind w:left="1440" w:hanging="360"/>
      </w:pPr>
      <w:rPr>
        <w:rFonts w:ascii="Courier New" w:hAnsi="Courier New" w:cs="Courier New" w:hint="default"/>
      </w:rPr>
    </w:lvl>
    <w:lvl w:ilvl="2" w:tplc="2B6427A4" w:tentative="1">
      <w:start w:val="1"/>
      <w:numFmt w:val="bullet"/>
      <w:lvlText w:val=""/>
      <w:lvlJc w:val="left"/>
      <w:pPr>
        <w:ind w:left="2160" w:hanging="360"/>
      </w:pPr>
      <w:rPr>
        <w:rFonts w:ascii="Wingdings" w:hAnsi="Wingdings" w:hint="default"/>
      </w:rPr>
    </w:lvl>
    <w:lvl w:ilvl="3" w:tplc="480E9DD8" w:tentative="1">
      <w:start w:val="1"/>
      <w:numFmt w:val="bullet"/>
      <w:lvlText w:val=""/>
      <w:lvlJc w:val="left"/>
      <w:pPr>
        <w:ind w:left="2880" w:hanging="360"/>
      </w:pPr>
      <w:rPr>
        <w:rFonts w:ascii="Symbol" w:hAnsi="Symbol" w:hint="default"/>
      </w:rPr>
    </w:lvl>
    <w:lvl w:ilvl="4" w:tplc="F76A32E2" w:tentative="1">
      <w:start w:val="1"/>
      <w:numFmt w:val="bullet"/>
      <w:lvlText w:val="o"/>
      <w:lvlJc w:val="left"/>
      <w:pPr>
        <w:ind w:left="3600" w:hanging="360"/>
      </w:pPr>
      <w:rPr>
        <w:rFonts w:ascii="Courier New" w:hAnsi="Courier New" w:cs="Courier New" w:hint="default"/>
      </w:rPr>
    </w:lvl>
    <w:lvl w:ilvl="5" w:tplc="665C4C98" w:tentative="1">
      <w:start w:val="1"/>
      <w:numFmt w:val="bullet"/>
      <w:lvlText w:val=""/>
      <w:lvlJc w:val="left"/>
      <w:pPr>
        <w:ind w:left="4320" w:hanging="360"/>
      </w:pPr>
      <w:rPr>
        <w:rFonts w:ascii="Wingdings" w:hAnsi="Wingdings" w:hint="default"/>
      </w:rPr>
    </w:lvl>
    <w:lvl w:ilvl="6" w:tplc="EC041EA4" w:tentative="1">
      <w:start w:val="1"/>
      <w:numFmt w:val="bullet"/>
      <w:lvlText w:val=""/>
      <w:lvlJc w:val="left"/>
      <w:pPr>
        <w:ind w:left="5040" w:hanging="360"/>
      </w:pPr>
      <w:rPr>
        <w:rFonts w:ascii="Symbol" w:hAnsi="Symbol" w:hint="default"/>
      </w:rPr>
    </w:lvl>
    <w:lvl w:ilvl="7" w:tplc="F43A085E" w:tentative="1">
      <w:start w:val="1"/>
      <w:numFmt w:val="bullet"/>
      <w:lvlText w:val="o"/>
      <w:lvlJc w:val="left"/>
      <w:pPr>
        <w:ind w:left="5760" w:hanging="360"/>
      </w:pPr>
      <w:rPr>
        <w:rFonts w:ascii="Courier New" w:hAnsi="Courier New" w:cs="Courier New" w:hint="default"/>
      </w:rPr>
    </w:lvl>
    <w:lvl w:ilvl="8" w:tplc="7A56985C" w:tentative="1">
      <w:start w:val="1"/>
      <w:numFmt w:val="bullet"/>
      <w:lvlText w:val=""/>
      <w:lvlJc w:val="left"/>
      <w:pPr>
        <w:ind w:left="6480" w:hanging="360"/>
      </w:pPr>
      <w:rPr>
        <w:rFonts w:ascii="Wingdings" w:hAnsi="Wingdings" w:hint="default"/>
      </w:rPr>
    </w:lvl>
  </w:abstractNum>
  <w:abstractNum w:abstractNumId="14" w15:restartNumberingAfterBreak="0">
    <w:nsid w:val="4A1B243C"/>
    <w:multiLevelType w:val="hybridMultilevel"/>
    <w:tmpl w:val="9FCE423A"/>
    <w:lvl w:ilvl="0" w:tplc="F5D8F14E">
      <w:start w:val="1"/>
      <w:numFmt w:val="bullet"/>
      <w:pStyle w:val="Punktlista2"/>
      <w:lvlText w:val="̶"/>
      <w:lvlJc w:val="left"/>
      <w:pPr>
        <w:ind w:left="1077" w:hanging="360"/>
      </w:pPr>
      <w:rPr>
        <w:rFonts w:ascii="Calibri" w:hAnsi="Calibri" w:hint="default"/>
      </w:rPr>
    </w:lvl>
    <w:lvl w:ilvl="1" w:tplc="C6BA7E9A" w:tentative="1">
      <w:start w:val="1"/>
      <w:numFmt w:val="bullet"/>
      <w:lvlText w:val="o"/>
      <w:lvlJc w:val="left"/>
      <w:pPr>
        <w:ind w:left="1797" w:hanging="360"/>
      </w:pPr>
      <w:rPr>
        <w:rFonts w:ascii="Courier New" w:hAnsi="Courier New" w:cs="Courier New" w:hint="default"/>
      </w:rPr>
    </w:lvl>
    <w:lvl w:ilvl="2" w:tplc="5DA86BDA" w:tentative="1">
      <w:start w:val="1"/>
      <w:numFmt w:val="bullet"/>
      <w:lvlText w:val=""/>
      <w:lvlJc w:val="left"/>
      <w:pPr>
        <w:ind w:left="2517" w:hanging="360"/>
      </w:pPr>
      <w:rPr>
        <w:rFonts w:ascii="Wingdings" w:hAnsi="Wingdings" w:hint="default"/>
      </w:rPr>
    </w:lvl>
    <w:lvl w:ilvl="3" w:tplc="217E380E" w:tentative="1">
      <w:start w:val="1"/>
      <w:numFmt w:val="bullet"/>
      <w:lvlText w:val=""/>
      <w:lvlJc w:val="left"/>
      <w:pPr>
        <w:ind w:left="3237" w:hanging="360"/>
      </w:pPr>
      <w:rPr>
        <w:rFonts w:ascii="Symbol" w:hAnsi="Symbol" w:hint="default"/>
      </w:rPr>
    </w:lvl>
    <w:lvl w:ilvl="4" w:tplc="D458D88A" w:tentative="1">
      <w:start w:val="1"/>
      <w:numFmt w:val="bullet"/>
      <w:lvlText w:val="o"/>
      <w:lvlJc w:val="left"/>
      <w:pPr>
        <w:ind w:left="3957" w:hanging="360"/>
      </w:pPr>
      <w:rPr>
        <w:rFonts w:ascii="Courier New" w:hAnsi="Courier New" w:cs="Courier New" w:hint="default"/>
      </w:rPr>
    </w:lvl>
    <w:lvl w:ilvl="5" w:tplc="CF4ADC1A" w:tentative="1">
      <w:start w:val="1"/>
      <w:numFmt w:val="bullet"/>
      <w:lvlText w:val=""/>
      <w:lvlJc w:val="left"/>
      <w:pPr>
        <w:ind w:left="4677" w:hanging="360"/>
      </w:pPr>
      <w:rPr>
        <w:rFonts w:ascii="Wingdings" w:hAnsi="Wingdings" w:hint="default"/>
      </w:rPr>
    </w:lvl>
    <w:lvl w:ilvl="6" w:tplc="624442E0" w:tentative="1">
      <w:start w:val="1"/>
      <w:numFmt w:val="bullet"/>
      <w:lvlText w:val=""/>
      <w:lvlJc w:val="left"/>
      <w:pPr>
        <w:ind w:left="5397" w:hanging="360"/>
      </w:pPr>
      <w:rPr>
        <w:rFonts w:ascii="Symbol" w:hAnsi="Symbol" w:hint="default"/>
      </w:rPr>
    </w:lvl>
    <w:lvl w:ilvl="7" w:tplc="0DC6A6DA" w:tentative="1">
      <w:start w:val="1"/>
      <w:numFmt w:val="bullet"/>
      <w:lvlText w:val="o"/>
      <w:lvlJc w:val="left"/>
      <w:pPr>
        <w:ind w:left="6117" w:hanging="360"/>
      </w:pPr>
      <w:rPr>
        <w:rFonts w:ascii="Courier New" w:hAnsi="Courier New" w:cs="Courier New" w:hint="default"/>
      </w:rPr>
    </w:lvl>
    <w:lvl w:ilvl="8" w:tplc="74767286" w:tentative="1">
      <w:start w:val="1"/>
      <w:numFmt w:val="bullet"/>
      <w:lvlText w:val=""/>
      <w:lvlJc w:val="left"/>
      <w:pPr>
        <w:ind w:left="6837" w:hanging="360"/>
      </w:pPr>
      <w:rPr>
        <w:rFonts w:ascii="Wingdings" w:hAnsi="Wingdings" w:hint="default"/>
      </w:rPr>
    </w:lvl>
  </w:abstractNum>
  <w:abstractNum w:abstractNumId="15" w15:restartNumberingAfterBreak="0">
    <w:nsid w:val="4CE407ED"/>
    <w:multiLevelType w:val="hybridMultilevel"/>
    <w:tmpl w:val="A1C0BFE4"/>
    <w:lvl w:ilvl="0" w:tplc="B74C8424">
      <w:start w:val="1"/>
      <w:numFmt w:val="bullet"/>
      <w:lvlText w:val=""/>
      <w:lvlJc w:val="left"/>
      <w:pPr>
        <w:ind w:left="720" w:hanging="360"/>
      </w:pPr>
      <w:rPr>
        <w:rFonts w:ascii="Symbol" w:hAnsi="Symbol" w:hint="default"/>
      </w:rPr>
    </w:lvl>
    <w:lvl w:ilvl="1" w:tplc="C4FA300C" w:tentative="1">
      <w:start w:val="1"/>
      <w:numFmt w:val="bullet"/>
      <w:lvlText w:val="o"/>
      <w:lvlJc w:val="left"/>
      <w:pPr>
        <w:ind w:left="1440" w:hanging="360"/>
      </w:pPr>
      <w:rPr>
        <w:rFonts w:ascii="Courier New" w:hAnsi="Courier New" w:cs="Courier New" w:hint="default"/>
      </w:rPr>
    </w:lvl>
    <w:lvl w:ilvl="2" w:tplc="AC50E364" w:tentative="1">
      <w:start w:val="1"/>
      <w:numFmt w:val="bullet"/>
      <w:lvlText w:val=""/>
      <w:lvlJc w:val="left"/>
      <w:pPr>
        <w:ind w:left="2160" w:hanging="360"/>
      </w:pPr>
      <w:rPr>
        <w:rFonts w:ascii="Wingdings" w:hAnsi="Wingdings" w:hint="default"/>
      </w:rPr>
    </w:lvl>
    <w:lvl w:ilvl="3" w:tplc="0E8418AC" w:tentative="1">
      <w:start w:val="1"/>
      <w:numFmt w:val="bullet"/>
      <w:lvlText w:val=""/>
      <w:lvlJc w:val="left"/>
      <w:pPr>
        <w:ind w:left="2880" w:hanging="360"/>
      </w:pPr>
      <w:rPr>
        <w:rFonts w:ascii="Symbol" w:hAnsi="Symbol" w:hint="default"/>
      </w:rPr>
    </w:lvl>
    <w:lvl w:ilvl="4" w:tplc="D97E4A6A" w:tentative="1">
      <w:start w:val="1"/>
      <w:numFmt w:val="bullet"/>
      <w:lvlText w:val="o"/>
      <w:lvlJc w:val="left"/>
      <w:pPr>
        <w:ind w:left="3600" w:hanging="360"/>
      </w:pPr>
      <w:rPr>
        <w:rFonts w:ascii="Courier New" w:hAnsi="Courier New" w:cs="Courier New" w:hint="default"/>
      </w:rPr>
    </w:lvl>
    <w:lvl w:ilvl="5" w:tplc="49C20668" w:tentative="1">
      <w:start w:val="1"/>
      <w:numFmt w:val="bullet"/>
      <w:lvlText w:val=""/>
      <w:lvlJc w:val="left"/>
      <w:pPr>
        <w:ind w:left="4320" w:hanging="360"/>
      </w:pPr>
      <w:rPr>
        <w:rFonts w:ascii="Wingdings" w:hAnsi="Wingdings" w:hint="default"/>
      </w:rPr>
    </w:lvl>
    <w:lvl w:ilvl="6" w:tplc="FBDEFA8A" w:tentative="1">
      <w:start w:val="1"/>
      <w:numFmt w:val="bullet"/>
      <w:lvlText w:val=""/>
      <w:lvlJc w:val="left"/>
      <w:pPr>
        <w:ind w:left="5040" w:hanging="360"/>
      </w:pPr>
      <w:rPr>
        <w:rFonts w:ascii="Symbol" w:hAnsi="Symbol" w:hint="default"/>
      </w:rPr>
    </w:lvl>
    <w:lvl w:ilvl="7" w:tplc="476C8074" w:tentative="1">
      <w:start w:val="1"/>
      <w:numFmt w:val="bullet"/>
      <w:lvlText w:val="o"/>
      <w:lvlJc w:val="left"/>
      <w:pPr>
        <w:ind w:left="5760" w:hanging="360"/>
      </w:pPr>
      <w:rPr>
        <w:rFonts w:ascii="Courier New" w:hAnsi="Courier New" w:cs="Courier New" w:hint="default"/>
      </w:rPr>
    </w:lvl>
    <w:lvl w:ilvl="8" w:tplc="4B2C3DD0" w:tentative="1">
      <w:start w:val="1"/>
      <w:numFmt w:val="bullet"/>
      <w:lvlText w:val=""/>
      <w:lvlJc w:val="left"/>
      <w:pPr>
        <w:ind w:left="6480" w:hanging="360"/>
      </w:pPr>
      <w:rPr>
        <w:rFonts w:ascii="Wingdings" w:hAnsi="Wingdings" w:hint="default"/>
      </w:rPr>
    </w:lvl>
  </w:abstractNum>
  <w:abstractNum w:abstractNumId="16" w15:restartNumberingAfterBreak="0">
    <w:nsid w:val="50DB2837"/>
    <w:multiLevelType w:val="hybridMultilevel"/>
    <w:tmpl w:val="8A7C501E"/>
    <w:lvl w:ilvl="0" w:tplc="62F4904E">
      <w:start w:val="1"/>
      <w:numFmt w:val="bullet"/>
      <w:lvlText w:val=""/>
      <w:lvlJc w:val="left"/>
      <w:pPr>
        <w:ind w:left="720" w:hanging="360"/>
      </w:pPr>
      <w:rPr>
        <w:rFonts w:ascii="Symbol" w:hAnsi="Symbol" w:hint="default"/>
      </w:rPr>
    </w:lvl>
    <w:lvl w:ilvl="1" w:tplc="ACAE2C60" w:tentative="1">
      <w:start w:val="1"/>
      <w:numFmt w:val="bullet"/>
      <w:lvlText w:val="o"/>
      <w:lvlJc w:val="left"/>
      <w:pPr>
        <w:ind w:left="1440" w:hanging="360"/>
      </w:pPr>
      <w:rPr>
        <w:rFonts w:ascii="Courier New" w:hAnsi="Courier New" w:cs="Courier New" w:hint="default"/>
      </w:rPr>
    </w:lvl>
    <w:lvl w:ilvl="2" w:tplc="A6A45B96" w:tentative="1">
      <w:start w:val="1"/>
      <w:numFmt w:val="bullet"/>
      <w:lvlText w:val=""/>
      <w:lvlJc w:val="left"/>
      <w:pPr>
        <w:ind w:left="2160" w:hanging="360"/>
      </w:pPr>
      <w:rPr>
        <w:rFonts w:ascii="Wingdings" w:hAnsi="Wingdings" w:hint="default"/>
      </w:rPr>
    </w:lvl>
    <w:lvl w:ilvl="3" w:tplc="1E52A972" w:tentative="1">
      <w:start w:val="1"/>
      <w:numFmt w:val="bullet"/>
      <w:lvlText w:val=""/>
      <w:lvlJc w:val="left"/>
      <w:pPr>
        <w:ind w:left="2880" w:hanging="360"/>
      </w:pPr>
      <w:rPr>
        <w:rFonts w:ascii="Symbol" w:hAnsi="Symbol" w:hint="default"/>
      </w:rPr>
    </w:lvl>
    <w:lvl w:ilvl="4" w:tplc="EBF6C664" w:tentative="1">
      <w:start w:val="1"/>
      <w:numFmt w:val="bullet"/>
      <w:lvlText w:val="o"/>
      <w:lvlJc w:val="left"/>
      <w:pPr>
        <w:ind w:left="3600" w:hanging="360"/>
      </w:pPr>
      <w:rPr>
        <w:rFonts w:ascii="Courier New" w:hAnsi="Courier New" w:cs="Courier New" w:hint="default"/>
      </w:rPr>
    </w:lvl>
    <w:lvl w:ilvl="5" w:tplc="A6CC722C" w:tentative="1">
      <w:start w:val="1"/>
      <w:numFmt w:val="bullet"/>
      <w:lvlText w:val=""/>
      <w:lvlJc w:val="left"/>
      <w:pPr>
        <w:ind w:left="4320" w:hanging="360"/>
      </w:pPr>
      <w:rPr>
        <w:rFonts w:ascii="Wingdings" w:hAnsi="Wingdings" w:hint="default"/>
      </w:rPr>
    </w:lvl>
    <w:lvl w:ilvl="6" w:tplc="7D2EBCC8" w:tentative="1">
      <w:start w:val="1"/>
      <w:numFmt w:val="bullet"/>
      <w:lvlText w:val=""/>
      <w:lvlJc w:val="left"/>
      <w:pPr>
        <w:ind w:left="5040" w:hanging="360"/>
      </w:pPr>
      <w:rPr>
        <w:rFonts w:ascii="Symbol" w:hAnsi="Symbol" w:hint="default"/>
      </w:rPr>
    </w:lvl>
    <w:lvl w:ilvl="7" w:tplc="D15892E8" w:tentative="1">
      <w:start w:val="1"/>
      <w:numFmt w:val="bullet"/>
      <w:lvlText w:val="o"/>
      <w:lvlJc w:val="left"/>
      <w:pPr>
        <w:ind w:left="5760" w:hanging="360"/>
      </w:pPr>
      <w:rPr>
        <w:rFonts w:ascii="Courier New" w:hAnsi="Courier New" w:cs="Courier New" w:hint="default"/>
      </w:rPr>
    </w:lvl>
    <w:lvl w:ilvl="8" w:tplc="620617FC" w:tentative="1">
      <w:start w:val="1"/>
      <w:numFmt w:val="bullet"/>
      <w:lvlText w:val=""/>
      <w:lvlJc w:val="left"/>
      <w:pPr>
        <w:ind w:left="6480" w:hanging="360"/>
      </w:pPr>
      <w:rPr>
        <w:rFonts w:ascii="Wingdings" w:hAnsi="Wingdings" w:hint="default"/>
      </w:rPr>
    </w:lvl>
  </w:abstractNum>
  <w:abstractNum w:abstractNumId="17" w15:restartNumberingAfterBreak="0">
    <w:nsid w:val="5A2347FA"/>
    <w:multiLevelType w:val="hybridMultilevel"/>
    <w:tmpl w:val="EAD8F7B8"/>
    <w:lvl w:ilvl="0" w:tplc="36D28450">
      <w:start w:val="1"/>
      <w:numFmt w:val="bullet"/>
      <w:pStyle w:val="Punktlista3"/>
      <w:lvlText w:val="̶"/>
      <w:lvlJc w:val="left"/>
      <w:pPr>
        <w:ind w:left="1434" w:hanging="360"/>
      </w:pPr>
      <w:rPr>
        <w:rFonts w:ascii="Calibri" w:hAnsi="Calibri" w:hint="default"/>
      </w:rPr>
    </w:lvl>
    <w:lvl w:ilvl="1" w:tplc="7DD49CCA" w:tentative="1">
      <w:start w:val="1"/>
      <w:numFmt w:val="bullet"/>
      <w:lvlText w:val="o"/>
      <w:lvlJc w:val="left"/>
      <w:pPr>
        <w:ind w:left="2154" w:hanging="360"/>
      </w:pPr>
      <w:rPr>
        <w:rFonts w:ascii="Courier New" w:hAnsi="Courier New" w:cs="Courier New" w:hint="default"/>
      </w:rPr>
    </w:lvl>
    <w:lvl w:ilvl="2" w:tplc="8724D382" w:tentative="1">
      <w:start w:val="1"/>
      <w:numFmt w:val="bullet"/>
      <w:lvlText w:val=""/>
      <w:lvlJc w:val="left"/>
      <w:pPr>
        <w:ind w:left="2874" w:hanging="360"/>
      </w:pPr>
      <w:rPr>
        <w:rFonts w:ascii="Wingdings" w:hAnsi="Wingdings" w:hint="default"/>
      </w:rPr>
    </w:lvl>
    <w:lvl w:ilvl="3" w:tplc="D57A6B40" w:tentative="1">
      <w:start w:val="1"/>
      <w:numFmt w:val="bullet"/>
      <w:lvlText w:val=""/>
      <w:lvlJc w:val="left"/>
      <w:pPr>
        <w:ind w:left="3594" w:hanging="360"/>
      </w:pPr>
      <w:rPr>
        <w:rFonts w:ascii="Symbol" w:hAnsi="Symbol" w:hint="default"/>
      </w:rPr>
    </w:lvl>
    <w:lvl w:ilvl="4" w:tplc="DC2AEDB4" w:tentative="1">
      <w:start w:val="1"/>
      <w:numFmt w:val="bullet"/>
      <w:lvlText w:val="o"/>
      <w:lvlJc w:val="left"/>
      <w:pPr>
        <w:ind w:left="4314" w:hanging="360"/>
      </w:pPr>
      <w:rPr>
        <w:rFonts w:ascii="Courier New" w:hAnsi="Courier New" w:cs="Courier New" w:hint="default"/>
      </w:rPr>
    </w:lvl>
    <w:lvl w:ilvl="5" w:tplc="A918A9E0" w:tentative="1">
      <w:start w:val="1"/>
      <w:numFmt w:val="bullet"/>
      <w:lvlText w:val=""/>
      <w:lvlJc w:val="left"/>
      <w:pPr>
        <w:ind w:left="5034" w:hanging="360"/>
      </w:pPr>
      <w:rPr>
        <w:rFonts w:ascii="Wingdings" w:hAnsi="Wingdings" w:hint="default"/>
      </w:rPr>
    </w:lvl>
    <w:lvl w:ilvl="6" w:tplc="8E50FAC6" w:tentative="1">
      <w:start w:val="1"/>
      <w:numFmt w:val="bullet"/>
      <w:lvlText w:val=""/>
      <w:lvlJc w:val="left"/>
      <w:pPr>
        <w:ind w:left="5754" w:hanging="360"/>
      </w:pPr>
      <w:rPr>
        <w:rFonts w:ascii="Symbol" w:hAnsi="Symbol" w:hint="default"/>
      </w:rPr>
    </w:lvl>
    <w:lvl w:ilvl="7" w:tplc="1294341C" w:tentative="1">
      <w:start w:val="1"/>
      <w:numFmt w:val="bullet"/>
      <w:lvlText w:val="o"/>
      <w:lvlJc w:val="left"/>
      <w:pPr>
        <w:ind w:left="6474" w:hanging="360"/>
      </w:pPr>
      <w:rPr>
        <w:rFonts w:ascii="Courier New" w:hAnsi="Courier New" w:cs="Courier New" w:hint="default"/>
      </w:rPr>
    </w:lvl>
    <w:lvl w:ilvl="8" w:tplc="A57C16D4" w:tentative="1">
      <w:start w:val="1"/>
      <w:numFmt w:val="bullet"/>
      <w:lvlText w:val=""/>
      <w:lvlJc w:val="left"/>
      <w:pPr>
        <w:ind w:left="7194" w:hanging="360"/>
      </w:pPr>
      <w:rPr>
        <w:rFonts w:ascii="Wingdings" w:hAnsi="Wingdings" w:hint="default"/>
      </w:rPr>
    </w:lvl>
  </w:abstractNum>
  <w:abstractNum w:abstractNumId="18" w15:restartNumberingAfterBreak="0">
    <w:nsid w:val="5DCC16EE"/>
    <w:multiLevelType w:val="multilevel"/>
    <w:tmpl w:val="9DB227C6"/>
    <w:lvl w:ilvl="0">
      <w:start w:val="1"/>
      <w:numFmt w:val="decimal"/>
      <w:pStyle w:val="Numreradlista"/>
      <w:lvlText w:val="%1."/>
      <w:lvlJc w:val="left"/>
      <w:pPr>
        <w:ind w:left="357" w:hanging="357"/>
      </w:pPr>
      <w:rPr>
        <w:rFonts w:hint="default"/>
      </w:rPr>
    </w:lvl>
    <w:lvl w:ilvl="1">
      <w:start w:val="1"/>
      <w:numFmt w:val="lowerLetter"/>
      <w:pStyle w:val="Numreradlista2"/>
      <w:lvlText w:val="%2."/>
      <w:lvlJc w:val="left"/>
      <w:pPr>
        <w:ind w:left="714" w:hanging="357"/>
      </w:pPr>
      <w:rPr>
        <w:rFonts w:hint="default"/>
      </w:rPr>
    </w:lvl>
    <w:lvl w:ilvl="2">
      <w:start w:val="1"/>
      <w:numFmt w:val="lowerRoman"/>
      <w:pStyle w:val="Numreradlista3"/>
      <w:lvlText w:val="%3."/>
      <w:lvlJc w:val="left"/>
      <w:pPr>
        <w:ind w:left="1071" w:hanging="357"/>
      </w:pPr>
      <w:rPr>
        <w:rFonts w:hint="default"/>
      </w:rPr>
    </w:lvl>
    <w:lvl w:ilvl="3">
      <w:start w:val="1"/>
      <w:numFmt w:val="decimal"/>
      <w:pStyle w:val="Numreradlista4"/>
      <w:lvlText w:val="%4)"/>
      <w:lvlJc w:val="left"/>
      <w:pPr>
        <w:ind w:left="1428" w:hanging="357"/>
      </w:pPr>
      <w:rPr>
        <w:rFonts w:hint="default"/>
      </w:rPr>
    </w:lvl>
    <w:lvl w:ilvl="4">
      <w:start w:val="1"/>
      <w:numFmt w:val="lowerLetter"/>
      <w:pStyle w:val="Numreradlista5"/>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9" w15:restartNumberingAfterBreak="0">
    <w:nsid w:val="73817FB2"/>
    <w:multiLevelType w:val="hybridMultilevel"/>
    <w:tmpl w:val="33A22A40"/>
    <w:lvl w:ilvl="0" w:tplc="2F4A78F4">
      <w:start w:val="1"/>
      <w:numFmt w:val="bullet"/>
      <w:lvlText w:val=""/>
      <w:lvlJc w:val="left"/>
      <w:pPr>
        <w:ind w:left="720" w:hanging="360"/>
      </w:pPr>
      <w:rPr>
        <w:rFonts w:ascii="Symbol" w:hAnsi="Symbol" w:hint="default"/>
      </w:rPr>
    </w:lvl>
    <w:lvl w:ilvl="1" w:tplc="83B2D9B2" w:tentative="1">
      <w:start w:val="1"/>
      <w:numFmt w:val="bullet"/>
      <w:lvlText w:val="o"/>
      <w:lvlJc w:val="left"/>
      <w:pPr>
        <w:ind w:left="1440" w:hanging="360"/>
      </w:pPr>
      <w:rPr>
        <w:rFonts w:ascii="Courier New" w:hAnsi="Courier New" w:cs="Courier New" w:hint="default"/>
      </w:rPr>
    </w:lvl>
    <w:lvl w:ilvl="2" w:tplc="FAA88A68" w:tentative="1">
      <w:start w:val="1"/>
      <w:numFmt w:val="bullet"/>
      <w:lvlText w:val=""/>
      <w:lvlJc w:val="left"/>
      <w:pPr>
        <w:ind w:left="2160" w:hanging="360"/>
      </w:pPr>
      <w:rPr>
        <w:rFonts w:ascii="Wingdings" w:hAnsi="Wingdings" w:hint="default"/>
      </w:rPr>
    </w:lvl>
    <w:lvl w:ilvl="3" w:tplc="2EF4C294" w:tentative="1">
      <w:start w:val="1"/>
      <w:numFmt w:val="bullet"/>
      <w:lvlText w:val=""/>
      <w:lvlJc w:val="left"/>
      <w:pPr>
        <w:ind w:left="2880" w:hanging="360"/>
      </w:pPr>
      <w:rPr>
        <w:rFonts w:ascii="Symbol" w:hAnsi="Symbol" w:hint="default"/>
      </w:rPr>
    </w:lvl>
    <w:lvl w:ilvl="4" w:tplc="625606A2" w:tentative="1">
      <w:start w:val="1"/>
      <w:numFmt w:val="bullet"/>
      <w:lvlText w:val="o"/>
      <w:lvlJc w:val="left"/>
      <w:pPr>
        <w:ind w:left="3600" w:hanging="360"/>
      </w:pPr>
      <w:rPr>
        <w:rFonts w:ascii="Courier New" w:hAnsi="Courier New" w:cs="Courier New" w:hint="default"/>
      </w:rPr>
    </w:lvl>
    <w:lvl w:ilvl="5" w:tplc="F8A0DA52" w:tentative="1">
      <w:start w:val="1"/>
      <w:numFmt w:val="bullet"/>
      <w:lvlText w:val=""/>
      <w:lvlJc w:val="left"/>
      <w:pPr>
        <w:ind w:left="4320" w:hanging="360"/>
      </w:pPr>
      <w:rPr>
        <w:rFonts w:ascii="Wingdings" w:hAnsi="Wingdings" w:hint="default"/>
      </w:rPr>
    </w:lvl>
    <w:lvl w:ilvl="6" w:tplc="23804E38" w:tentative="1">
      <w:start w:val="1"/>
      <w:numFmt w:val="bullet"/>
      <w:lvlText w:val=""/>
      <w:lvlJc w:val="left"/>
      <w:pPr>
        <w:ind w:left="5040" w:hanging="360"/>
      </w:pPr>
      <w:rPr>
        <w:rFonts w:ascii="Symbol" w:hAnsi="Symbol" w:hint="default"/>
      </w:rPr>
    </w:lvl>
    <w:lvl w:ilvl="7" w:tplc="54383CBA" w:tentative="1">
      <w:start w:val="1"/>
      <w:numFmt w:val="bullet"/>
      <w:lvlText w:val="o"/>
      <w:lvlJc w:val="left"/>
      <w:pPr>
        <w:ind w:left="5760" w:hanging="360"/>
      </w:pPr>
      <w:rPr>
        <w:rFonts w:ascii="Courier New" w:hAnsi="Courier New" w:cs="Courier New" w:hint="default"/>
      </w:rPr>
    </w:lvl>
    <w:lvl w:ilvl="8" w:tplc="1146E6FC" w:tentative="1">
      <w:start w:val="1"/>
      <w:numFmt w:val="bullet"/>
      <w:lvlText w:val=""/>
      <w:lvlJc w:val="left"/>
      <w:pPr>
        <w:ind w:left="6480" w:hanging="360"/>
      </w:pPr>
      <w:rPr>
        <w:rFonts w:ascii="Wingdings" w:hAnsi="Wingdings" w:hint="default"/>
      </w:rPr>
    </w:lvl>
  </w:abstractNum>
  <w:abstractNum w:abstractNumId="20" w15:restartNumberingAfterBreak="0">
    <w:nsid w:val="787F02E3"/>
    <w:multiLevelType w:val="multilevel"/>
    <w:tmpl w:val="CEF41A94"/>
    <w:lvl w:ilvl="0">
      <w:start w:val="1"/>
      <w:numFmt w:val="decimal"/>
      <w:pStyle w:val="Numreradrubrik1"/>
      <w:suff w:val="space"/>
      <w:lvlText w:val="%1."/>
      <w:lvlJc w:val="left"/>
      <w:pPr>
        <w:ind w:left="340" w:hanging="340"/>
      </w:pPr>
      <w:rPr>
        <w:rFonts w:hint="default"/>
      </w:rPr>
    </w:lvl>
    <w:lvl w:ilvl="1">
      <w:start w:val="1"/>
      <w:numFmt w:val="decimal"/>
      <w:pStyle w:val="Numreradrubrik2"/>
      <w:suff w:val="space"/>
      <w:lvlText w:val="%1.%2."/>
      <w:lvlJc w:val="left"/>
      <w:pPr>
        <w:ind w:left="680" w:hanging="680"/>
      </w:pPr>
      <w:rPr>
        <w:rFonts w:hint="default"/>
      </w:rPr>
    </w:lvl>
    <w:lvl w:ilvl="2">
      <w:start w:val="1"/>
      <w:numFmt w:val="decimal"/>
      <w:pStyle w:val="Numreradrubrik3"/>
      <w:suff w:val="space"/>
      <w:lvlText w:val="%1.%2.%3."/>
      <w:lvlJc w:val="left"/>
      <w:pPr>
        <w:ind w:left="680" w:hanging="680"/>
      </w:pPr>
      <w:rPr>
        <w:rFonts w:hint="default"/>
      </w:rPr>
    </w:lvl>
    <w:lvl w:ilvl="3">
      <w:start w:val="1"/>
      <w:numFmt w:val="decimal"/>
      <w:pStyle w:val="Numreradrubrik4"/>
      <w:suff w:val="space"/>
      <w:lvlText w:val="%1.%2.%3.%4."/>
      <w:lvlJc w:val="left"/>
      <w:pPr>
        <w:ind w:left="1021" w:hanging="1021"/>
      </w:pPr>
      <w:rPr>
        <w:rFonts w:hint="default"/>
      </w:rPr>
    </w:lvl>
    <w:lvl w:ilvl="4">
      <w:start w:val="1"/>
      <w:numFmt w:val="bullet"/>
      <w:lvlText w:val="•"/>
      <w:lvlJc w:val="left"/>
      <w:pPr>
        <w:ind w:left="1785" w:hanging="357"/>
      </w:pPr>
      <w:rPr>
        <w:rFonts w:ascii="Calibri" w:hAnsi="Calibri" w:hint="default"/>
        <w:color w:val="auto"/>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num w:numId="1" w16cid:durableId="76637706">
    <w:abstractNumId w:val="11"/>
  </w:num>
  <w:num w:numId="2" w16cid:durableId="766777609">
    <w:abstractNumId w:val="7"/>
  </w:num>
  <w:num w:numId="3" w16cid:durableId="1532498267">
    <w:abstractNumId w:val="6"/>
  </w:num>
  <w:num w:numId="4" w16cid:durableId="320929972">
    <w:abstractNumId w:val="5"/>
  </w:num>
  <w:num w:numId="5" w16cid:durableId="1199590138">
    <w:abstractNumId w:val="4"/>
  </w:num>
  <w:num w:numId="6" w16cid:durableId="1949000127">
    <w:abstractNumId w:val="18"/>
  </w:num>
  <w:num w:numId="7" w16cid:durableId="156461084">
    <w:abstractNumId w:val="3"/>
  </w:num>
  <w:num w:numId="8" w16cid:durableId="1680738018">
    <w:abstractNumId w:val="2"/>
  </w:num>
  <w:num w:numId="9" w16cid:durableId="988361324">
    <w:abstractNumId w:val="1"/>
  </w:num>
  <w:num w:numId="10" w16cid:durableId="525868491">
    <w:abstractNumId w:val="0"/>
  </w:num>
  <w:num w:numId="11" w16cid:durableId="249076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7335946">
    <w:abstractNumId w:val="10"/>
  </w:num>
  <w:num w:numId="13" w16cid:durableId="1364133316">
    <w:abstractNumId w:val="8"/>
  </w:num>
  <w:num w:numId="14" w16cid:durableId="9959566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93571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4160312">
    <w:abstractNumId w:val="9"/>
  </w:num>
  <w:num w:numId="17" w16cid:durableId="2132625687">
    <w:abstractNumId w:val="14"/>
  </w:num>
  <w:num w:numId="18" w16cid:durableId="254900294">
    <w:abstractNumId w:val="17"/>
  </w:num>
  <w:num w:numId="19" w16cid:durableId="808744220">
    <w:abstractNumId w:val="20"/>
  </w:num>
  <w:num w:numId="20" w16cid:durableId="1155802323">
    <w:abstractNumId w:val="12"/>
  </w:num>
  <w:num w:numId="21" w16cid:durableId="908464500">
    <w:abstractNumId w:val="15"/>
  </w:num>
  <w:num w:numId="22" w16cid:durableId="534661784">
    <w:abstractNumId w:val="19"/>
  </w:num>
  <w:num w:numId="23" w16cid:durableId="380516454">
    <w:abstractNumId w:val="16"/>
  </w:num>
  <w:num w:numId="24" w16cid:durableId="62877984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FF"/>
    <w:rsid w:val="00000EDB"/>
    <w:rsid w:val="00005105"/>
    <w:rsid w:val="00005C4C"/>
    <w:rsid w:val="0001449C"/>
    <w:rsid w:val="000251A2"/>
    <w:rsid w:val="00043C87"/>
    <w:rsid w:val="0005506F"/>
    <w:rsid w:val="0005593D"/>
    <w:rsid w:val="00057E72"/>
    <w:rsid w:val="000617FC"/>
    <w:rsid w:val="0006184F"/>
    <w:rsid w:val="0006326D"/>
    <w:rsid w:val="000678A1"/>
    <w:rsid w:val="000748EA"/>
    <w:rsid w:val="00076184"/>
    <w:rsid w:val="000872B9"/>
    <w:rsid w:val="000A4A20"/>
    <w:rsid w:val="000B1DB5"/>
    <w:rsid w:val="000C3C8B"/>
    <w:rsid w:val="000C45D6"/>
    <w:rsid w:val="000C729F"/>
    <w:rsid w:val="000D01A8"/>
    <w:rsid w:val="000D69BD"/>
    <w:rsid w:val="000E0E76"/>
    <w:rsid w:val="000E24F9"/>
    <w:rsid w:val="000F4500"/>
    <w:rsid w:val="000F48ED"/>
    <w:rsid w:val="000F787B"/>
    <w:rsid w:val="000F7C51"/>
    <w:rsid w:val="0010016A"/>
    <w:rsid w:val="00103ADF"/>
    <w:rsid w:val="001048D9"/>
    <w:rsid w:val="00107406"/>
    <w:rsid w:val="001125DC"/>
    <w:rsid w:val="001155AB"/>
    <w:rsid w:val="0012049C"/>
    <w:rsid w:val="0012054D"/>
    <w:rsid w:val="001216C8"/>
    <w:rsid w:val="00132596"/>
    <w:rsid w:val="00152A95"/>
    <w:rsid w:val="00154B20"/>
    <w:rsid w:val="00155A33"/>
    <w:rsid w:val="00155DB4"/>
    <w:rsid w:val="00172BCE"/>
    <w:rsid w:val="00191E32"/>
    <w:rsid w:val="001C17D3"/>
    <w:rsid w:val="001C654C"/>
    <w:rsid w:val="001D27C3"/>
    <w:rsid w:val="001D44CB"/>
    <w:rsid w:val="001D596C"/>
    <w:rsid w:val="001D5A8B"/>
    <w:rsid w:val="001E60F0"/>
    <w:rsid w:val="001F1063"/>
    <w:rsid w:val="00204B78"/>
    <w:rsid w:val="00215DF1"/>
    <w:rsid w:val="002223DE"/>
    <w:rsid w:val="00231E17"/>
    <w:rsid w:val="00247F6A"/>
    <w:rsid w:val="002566CF"/>
    <w:rsid w:val="00281D5B"/>
    <w:rsid w:val="00291290"/>
    <w:rsid w:val="00296CE9"/>
    <w:rsid w:val="002A08A7"/>
    <w:rsid w:val="002B4C90"/>
    <w:rsid w:val="002C43AD"/>
    <w:rsid w:val="002D3705"/>
    <w:rsid w:val="002F2AE6"/>
    <w:rsid w:val="0030643B"/>
    <w:rsid w:val="003232C9"/>
    <w:rsid w:val="00326839"/>
    <w:rsid w:val="00337506"/>
    <w:rsid w:val="00341F13"/>
    <w:rsid w:val="00362CE7"/>
    <w:rsid w:val="003635E9"/>
    <w:rsid w:val="003807A5"/>
    <w:rsid w:val="003927D7"/>
    <w:rsid w:val="00392A8C"/>
    <w:rsid w:val="0039506D"/>
    <w:rsid w:val="0039558E"/>
    <w:rsid w:val="003A77FC"/>
    <w:rsid w:val="003B06DA"/>
    <w:rsid w:val="003B29FD"/>
    <w:rsid w:val="003B3AFD"/>
    <w:rsid w:val="003B4E91"/>
    <w:rsid w:val="003B5252"/>
    <w:rsid w:val="003D3F7F"/>
    <w:rsid w:val="003E66DA"/>
    <w:rsid w:val="003E6ED4"/>
    <w:rsid w:val="003F1D59"/>
    <w:rsid w:val="004014D2"/>
    <w:rsid w:val="00411BEE"/>
    <w:rsid w:val="00411DE6"/>
    <w:rsid w:val="00413901"/>
    <w:rsid w:val="00413A7E"/>
    <w:rsid w:val="00414CFF"/>
    <w:rsid w:val="004216EA"/>
    <w:rsid w:val="00423F0E"/>
    <w:rsid w:val="0042445E"/>
    <w:rsid w:val="00424B2E"/>
    <w:rsid w:val="00430725"/>
    <w:rsid w:val="00431B59"/>
    <w:rsid w:val="00434CDA"/>
    <w:rsid w:val="0045790E"/>
    <w:rsid w:val="00461C5F"/>
    <w:rsid w:val="00470ADF"/>
    <w:rsid w:val="0047256F"/>
    <w:rsid w:val="0048111E"/>
    <w:rsid w:val="004934A8"/>
    <w:rsid w:val="004B0468"/>
    <w:rsid w:val="004C044D"/>
    <w:rsid w:val="004C2DA2"/>
    <w:rsid w:val="004D1DC2"/>
    <w:rsid w:val="004E0EA2"/>
    <w:rsid w:val="004F4880"/>
    <w:rsid w:val="00501BFE"/>
    <w:rsid w:val="00532A26"/>
    <w:rsid w:val="0054480A"/>
    <w:rsid w:val="00546BA2"/>
    <w:rsid w:val="00555BF3"/>
    <w:rsid w:val="00565454"/>
    <w:rsid w:val="00565B19"/>
    <w:rsid w:val="00571BFC"/>
    <w:rsid w:val="00577867"/>
    <w:rsid w:val="005832C1"/>
    <w:rsid w:val="005909D7"/>
    <w:rsid w:val="00595FCA"/>
    <w:rsid w:val="00597E3C"/>
    <w:rsid w:val="005A47A4"/>
    <w:rsid w:val="005A65F6"/>
    <w:rsid w:val="005B20C0"/>
    <w:rsid w:val="005B2F00"/>
    <w:rsid w:val="005B5800"/>
    <w:rsid w:val="005C1F60"/>
    <w:rsid w:val="005C271E"/>
    <w:rsid w:val="005C5484"/>
    <w:rsid w:val="005D67D2"/>
    <w:rsid w:val="005E5766"/>
    <w:rsid w:val="005F1614"/>
    <w:rsid w:val="00601247"/>
    <w:rsid w:val="00601FE1"/>
    <w:rsid w:val="00610B4C"/>
    <w:rsid w:val="0063101C"/>
    <w:rsid w:val="00633CA4"/>
    <w:rsid w:val="006367FB"/>
    <w:rsid w:val="006425C6"/>
    <w:rsid w:val="0064342E"/>
    <w:rsid w:val="00645102"/>
    <w:rsid w:val="00651E32"/>
    <w:rsid w:val="00653C23"/>
    <w:rsid w:val="00670C0C"/>
    <w:rsid w:val="00671897"/>
    <w:rsid w:val="00673A50"/>
    <w:rsid w:val="006865F8"/>
    <w:rsid w:val="006877D9"/>
    <w:rsid w:val="006901FA"/>
    <w:rsid w:val="0069113E"/>
    <w:rsid w:val="006A5BA3"/>
    <w:rsid w:val="006B3EB0"/>
    <w:rsid w:val="006C6A05"/>
    <w:rsid w:val="006D1C24"/>
    <w:rsid w:val="006E34E9"/>
    <w:rsid w:val="006E65A7"/>
    <w:rsid w:val="006E6B5D"/>
    <w:rsid w:val="006F09CB"/>
    <w:rsid w:val="006F2081"/>
    <w:rsid w:val="0070507D"/>
    <w:rsid w:val="007170F1"/>
    <w:rsid w:val="00731E63"/>
    <w:rsid w:val="00735308"/>
    <w:rsid w:val="00753827"/>
    <w:rsid w:val="007646FA"/>
    <w:rsid w:val="00765500"/>
    <w:rsid w:val="00770DFE"/>
    <w:rsid w:val="00772EB0"/>
    <w:rsid w:val="00790BC1"/>
    <w:rsid w:val="00791CEA"/>
    <w:rsid w:val="007B45FA"/>
    <w:rsid w:val="007B6A28"/>
    <w:rsid w:val="007C3285"/>
    <w:rsid w:val="007C4785"/>
    <w:rsid w:val="007D1416"/>
    <w:rsid w:val="007D2899"/>
    <w:rsid w:val="007D4FFB"/>
    <w:rsid w:val="007D5863"/>
    <w:rsid w:val="007F19CC"/>
    <w:rsid w:val="008014BF"/>
    <w:rsid w:val="0080294E"/>
    <w:rsid w:val="00811E54"/>
    <w:rsid w:val="008123E2"/>
    <w:rsid w:val="00813C78"/>
    <w:rsid w:val="00813D94"/>
    <w:rsid w:val="00822F4D"/>
    <w:rsid w:val="00832B8C"/>
    <w:rsid w:val="008351D1"/>
    <w:rsid w:val="008409B1"/>
    <w:rsid w:val="008439FF"/>
    <w:rsid w:val="00854AE7"/>
    <w:rsid w:val="0085506A"/>
    <w:rsid w:val="00860892"/>
    <w:rsid w:val="00863642"/>
    <w:rsid w:val="008738B3"/>
    <w:rsid w:val="00873A79"/>
    <w:rsid w:val="008856EE"/>
    <w:rsid w:val="008957E9"/>
    <w:rsid w:val="00897251"/>
    <w:rsid w:val="008A214B"/>
    <w:rsid w:val="008A2BCE"/>
    <w:rsid w:val="008B55E4"/>
    <w:rsid w:val="008C1043"/>
    <w:rsid w:val="008C4E7A"/>
    <w:rsid w:val="008C6F7C"/>
    <w:rsid w:val="008E09F4"/>
    <w:rsid w:val="008E4712"/>
    <w:rsid w:val="008F1CF0"/>
    <w:rsid w:val="00907849"/>
    <w:rsid w:val="00911F99"/>
    <w:rsid w:val="009236D2"/>
    <w:rsid w:val="009300F4"/>
    <w:rsid w:val="009308B6"/>
    <w:rsid w:val="00930E1A"/>
    <w:rsid w:val="00933F85"/>
    <w:rsid w:val="009370DC"/>
    <w:rsid w:val="00950C74"/>
    <w:rsid w:val="009553D7"/>
    <w:rsid w:val="0096085D"/>
    <w:rsid w:val="0096588F"/>
    <w:rsid w:val="00965CD2"/>
    <w:rsid w:val="00970082"/>
    <w:rsid w:val="0097117C"/>
    <w:rsid w:val="00974493"/>
    <w:rsid w:val="009B3786"/>
    <w:rsid w:val="009C2986"/>
    <w:rsid w:val="009C460A"/>
    <w:rsid w:val="009C70C6"/>
    <w:rsid w:val="009D0ADE"/>
    <w:rsid w:val="009E3585"/>
    <w:rsid w:val="009E5CDF"/>
    <w:rsid w:val="009F1ADA"/>
    <w:rsid w:val="00A06756"/>
    <w:rsid w:val="00A24E83"/>
    <w:rsid w:val="00A26F25"/>
    <w:rsid w:val="00A46D51"/>
    <w:rsid w:val="00A50395"/>
    <w:rsid w:val="00A51F48"/>
    <w:rsid w:val="00AA03E5"/>
    <w:rsid w:val="00AB49BF"/>
    <w:rsid w:val="00AD2ACE"/>
    <w:rsid w:val="00AD2DDC"/>
    <w:rsid w:val="00AE1558"/>
    <w:rsid w:val="00AF21B5"/>
    <w:rsid w:val="00B04375"/>
    <w:rsid w:val="00B07226"/>
    <w:rsid w:val="00B171A8"/>
    <w:rsid w:val="00B23F8D"/>
    <w:rsid w:val="00B26B8E"/>
    <w:rsid w:val="00B34E66"/>
    <w:rsid w:val="00B44DD3"/>
    <w:rsid w:val="00B52C01"/>
    <w:rsid w:val="00B63A7F"/>
    <w:rsid w:val="00B7050C"/>
    <w:rsid w:val="00B723E3"/>
    <w:rsid w:val="00B74DC4"/>
    <w:rsid w:val="00B8617E"/>
    <w:rsid w:val="00B94F7E"/>
    <w:rsid w:val="00BB056E"/>
    <w:rsid w:val="00BC090A"/>
    <w:rsid w:val="00BC209D"/>
    <w:rsid w:val="00BD39A1"/>
    <w:rsid w:val="00BF0E91"/>
    <w:rsid w:val="00C05A15"/>
    <w:rsid w:val="00C06909"/>
    <w:rsid w:val="00C17C66"/>
    <w:rsid w:val="00C23023"/>
    <w:rsid w:val="00C37890"/>
    <w:rsid w:val="00C420EA"/>
    <w:rsid w:val="00C4305A"/>
    <w:rsid w:val="00C44E64"/>
    <w:rsid w:val="00C461D5"/>
    <w:rsid w:val="00C51D7B"/>
    <w:rsid w:val="00C7578C"/>
    <w:rsid w:val="00C84AAA"/>
    <w:rsid w:val="00C877DF"/>
    <w:rsid w:val="00C93F5B"/>
    <w:rsid w:val="00C9413B"/>
    <w:rsid w:val="00C9704C"/>
    <w:rsid w:val="00CA5FCB"/>
    <w:rsid w:val="00CB1DF5"/>
    <w:rsid w:val="00CB3E49"/>
    <w:rsid w:val="00CB6174"/>
    <w:rsid w:val="00CC739D"/>
    <w:rsid w:val="00CD12F2"/>
    <w:rsid w:val="00CE7E33"/>
    <w:rsid w:val="00D10AEA"/>
    <w:rsid w:val="00D20101"/>
    <w:rsid w:val="00D45577"/>
    <w:rsid w:val="00D462E8"/>
    <w:rsid w:val="00D76743"/>
    <w:rsid w:val="00D77C15"/>
    <w:rsid w:val="00D867E2"/>
    <w:rsid w:val="00D92BD4"/>
    <w:rsid w:val="00DA5F92"/>
    <w:rsid w:val="00DB13DC"/>
    <w:rsid w:val="00DB445F"/>
    <w:rsid w:val="00DB5618"/>
    <w:rsid w:val="00DB5FE8"/>
    <w:rsid w:val="00DB6859"/>
    <w:rsid w:val="00DC0099"/>
    <w:rsid w:val="00DC03C5"/>
    <w:rsid w:val="00DD60EB"/>
    <w:rsid w:val="00DE07E8"/>
    <w:rsid w:val="00DF4F9D"/>
    <w:rsid w:val="00DF776B"/>
    <w:rsid w:val="00DF7EF4"/>
    <w:rsid w:val="00E007C4"/>
    <w:rsid w:val="00E0112E"/>
    <w:rsid w:val="00E17EC8"/>
    <w:rsid w:val="00E25865"/>
    <w:rsid w:val="00E25A22"/>
    <w:rsid w:val="00E27EBD"/>
    <w:rsid w:val="00E3220D"/>
    <w:rsid w:val="00E44AA3"/>
    <w:rsid w:val="00E46171"/>
    <w:rsid w:val="00E4638C"/>
    <w:rsid w:val="00E47F85"/>
    <w:rsid w:val="00E53C6C"/>
    <w:rsid w:val="00E5528B"/>
    <w:rsid w:val="00E555FD"/>
    <w:rsid w:val="00E6140F"/>
    <w:rsid w:val="00E61AE1"/>
    <w:rsid w:val="00E749D5"/>
    <w:rsid w:val="00E8286A"/>
    <w:rsid w:val="00E82F6C"/>
    <w:rsid w:val="00EA09A1"/>
    <w:rsid w:val="00EA3F4A"/>
    <w:rsid w:val="00EB1D14"/>
    <w:rsid w:val="00EB2687"/>
    <w:rsid w:val="00EB2D52"/>
    <w:rsid w:val="00EC4872"/>
    <w:rsid w:val="00ED09EB"/>
    <w:rsid w:val="00ED239B"/>
    <w:rsid w:val="00EF1576"/>
    <w:rsid w:val="00EF2045"/>
    <w:rsid w:val="00EF38C9"/>
    <w:rsid w:val="00EF7460"/>
    <w:rsid w:val="00F0717E"/>
    <w:rsid w:val="00F17E94"/>
    <w:rsid w:val="00F24E39"/>
    <w:rsid w:val="00F32228"/>
    <w:rsid w:val="00F333EC"/>
    <w:rsid w:val="00F34963"/>
    <w:rsid w:val="00F402FF"/>
    <w:rsid w:val="00F43B96"/>
    <w:rsid w:val="00F52883"/>
    <w:rsid w:val="00F65E2A"/>
    <w:rsid w:val="00F70D1E"/>
    <w:rsid w:val="00F73CED"/>
    <w:rsid w:val="00F9193C"/>
    <w:rsid w:val="00FA0CD4"/>
    <w:rsid w:val="00FA68D7"/>
    <w:rsid w:val="00FB3B21"/>
    <w:rsid w:val="00FC3363"/>
    <w:rsid w:val="00FC7CB1"/>
    <w:rsid w:val="00FD5A1E"/>
    <w:rsid w:val="00FF10EA"/>
    <w:rsid w:val="00FF2953"/>
    <w:rsid w:val="00FF3344"/>
    <w:rsid w:val="00FF7415"/>
    <w:rsid w:val="00FF7C0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3718086"/>
  <w15:chartTrackingRefBased/>
  <w15:docId w15:val="{20BD8999-B66D-4EA5-A09B-40EE3D40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return"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B21"/>
  </w:style>
  <w:style w:type="paragraph" w:styleId="Rubrik1">
    <w:name w:val="heading 1"/>
    <w:basedOn w:val="Normal"/>
    <w:next w:val="Normal"/>
    <w:link w:val="Rubrik1Char"/>
    <w:uiPriority w:val="9"/>
    <w:qFormat/>
    <w:rsid w:val="00A50395"/>
    <w:pPr>
      <w:keepNext/>
      <w:keepLines/>
      <w:spacing w:after="340" w:line="380" w:lineRule="atLeast"/>
      <w:outlineLvl w:val="0"/>
    </w:pPr>
    <w:rPr>
      <w:rFonts w:eastAsiaTheme="majorEastAsia" w:cstheme="majorBidi"/>
      <w:b/>
      <w:sz w:val="28"/>
      <w:szCs w:val="48"/>
    </w:rPr>
  </w:style>
  <w:style w:type="paragraph" w:styleId="Rubrik2">
    <w:name w:val="heading 2"/>
    <w:basedOn w:val="Rubrik1"/>
    <w:next w:val="Normal"/>
    <w:link w:val="Rubrik2Char"/>
    <w:uiPriority w:val="9"/>
    <w:qFormat/>
    <w:rsid w:val="00A50395"/>
    <w:pPr>
      <w:spacing w:before="360" w:after="80" w:line="340" w:lineRule="atLeast"/>
      <w:outlineLvl w:val="1"/>
    </w:pPr>
    <w:rPr>
      <w:sz w:val="22"/>
      <w:szCs w:val="36"/>
    </w:rPr>
  </w:style>
  <w:style w:type="paragraph" w:styleId="Rubrik3">
    <w:name w:val="heading 3"/>
    <w:basedOn w:val="Rubrik2"/>
    <w:next w:val="Normal"/>
    <w:link w:val="Rubrik3Char"/>
    <w:uiPriority w:val="9"/>
    <w:semiHidden/>
    <w:qFormat/>
    <w:rsid w:val="001C17D3"/>
    <w:pPr>
      <w:spacing w:before="240" w:after="40"/>
      <w:outlineLvl w:val="2"/>
    </w:pPr>
    <w:rPr>
      <w:rFonts w:asciiTheme="majorHAnsi" w:hAnsiTheme="majorHAnsi"/>
      <w:b w:val="0"/>
      <w:szCs w:val="30"/>
    </w:rPr>
  </w:style>
  <w:style w:type="paragraph" w:styleId="Rubrik4">
    <w:name w:val="heading 4"/>
    <w:basedOn w:val="Rubrik3"/>
    <w:next w:val="Normal"/>
    <w:link w:val="Rubrik4Char"/>
    <w:uiPriority w:val="9"/>
    <w:semiHidden/>
    <w:qFormat/>
    <w:rsid w:val="005B2F00"/>
    <w:pPr>
      <w:spacing w:after="0" w:line="280" w:lineRule="atLeast"/>
      <w:outlineLvl w:val="3"/>
    </w:pPr>
    <w:rPr>
      <w:iCs/>
      <w:szCs w:val="24"/>
    </w:rPr>
  </w:style>
  <w:style w:type="paragraph" w:styleId="Rubrik5">
    <w:name w:val="heading 5"/>
    <w:basedOn w:val="Rubrik4"/>
    <w:next w:val="Normal"/>
    <w:link w:val="Rubrik5Char"/>
    <w:uiPriority w:val="9"/>
    <w:semiHidden/>
    <w:rsid w:val="00EF38C9"/>
    <w:pPr>
      <w:outlineLvl w:val="4"/>
    </w:pPr>
    <w:rPr>
      <w:b/>
    </w:rPr>
  </w:style>
  <w:style w:type="paragraph" w:styleId="Rubrik6">
    <w:name w:val="heading 6"/>
    <w:basedOn w:val="Rubrik5"/>
    <w:next w:val="Normal"/>
    <w:link w:val="Rubrik6Char"/>
    <w:uiPriority w:val="9"/>
    <w:semiHidden/>
    <w:rsid w:val="00EF38C9"/>
    <w:pPr>
      <w:outlineLvl w:val="5"/>
    </w:pPr>
    <w:rPr>
      <w:b w:val="0"/>
    </w:rPr>
  </w:style>
  <w:style w:type="paragraph" w:styleId="Rubrik7">
    <w:name w:val="heading 7"/>
    <w:basedOn w:val="Rubrik6"/>
    <w:next w:val="Normal"/>
    <w:link w:val="Rubrik7Char"/>
    <w:uiPriority w:val="9"/>
    <w:semiHidden/>
    <w:rsid w:val="003B06DA"/>
    <w:pPr>
      <w:outlineLvl w:val="6"/>
    </w:pPr>
    <w:rPr>
      <w:i/>
      <w:iCs w:val="0"/>
    </w:rPr>
  </w:style>
  <w:style w:type="paragraph" w:styleId="Rubrik8">
    <w:name w:val="heading 8"/>
    <w:basedOn w:val="Rubrik7"/>
    <w:next w:val="Normal"/>
    <w:link w:val="Rubrik8Char"/>
    <w:uiPriority w:val="9"/>
    <w:semiHidden/>
    <w:rsid w:val="005B20C0"/>
    <w:pPr>
      <w:outlineLvl w:val="7"/>
    </w:pPr>
    <w:rPr>
      <w:i w:val="0"/>
      <w:szCs w:val="21"/>
    </w:rPr>
  </w:style>
  <w:style w:type="paragraph" w:styleId="Rubrik9">
    <w:name w:val="heading 9"/>
    <w:basedOn w:val="Rubrik8"/>
    <w:next w:val="Normal"/>
    <w:link w:val="Rubrik9Char"/>
    <w:uiPriority w:val="9"/>
    <w:semiHidden/>
    <w:rsid w:val="003B06DA"/>
    <w:pPr>
      <w:outlineLvl w:val="8"/>
    </w:pPr>
    <w:rPr>
      <w:i/>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Underrubrik">
    <w:name w:val="Subtitle"/>
    <w:basedOn w:val="Normal"/>
    <w:next w:val="Normal"/>
    <w:link w:val="UnderrubrikChar"/>
    <w:uiPriority w:val="11"/>
    <w:semiHidden/>
    <w:rsid w:val="0012054D"/>
    <w:pPr>
      <w:numPr>
        <w:ilvl w:val="1"/>
      </w:numPr>
      <w:spacing w:line="440" w:lineRule="atLeast"/>
    </w:pPr>
    <w:rPr>
      <w:rFonts w:eastAsiaTheme="minorEastAsia"/>
      <w:sz w:val="36"/>
    </w:rPr>
  </w:style>
  <w:style w:type="character" w:customStyle="1" w:styleId="UnderrubrikChar">
    <w:name w:val="Underrubrik Char"/>
    <w:basedOn w:val="Standardstycketeckensnitt"/>
    <w:link w:val="Underrubrik"/>
    <w:uiPriority w:val="11"/>
    <w:semiHidden/>
    <w:rsid w:val="00FB3B21"/>
    <w:rPr>
      <w:rFonts w:eastAsiaTheme="minorEastAsia"/>
      <w:sz w:val="36"/>
    </w:rPr>
  </w:style>
  <w:style w:type="character" w:customStyle="1" w:styleId="Rubrik9Char">
    <w:name w:val="Rubrik 9 Char"/>
    <w:basedOn w:val="Standardstycketeckensnitt"/>
    <w:link w:val="Rubrik9"/>
    <w:uiPriority w:val="9"/>
    <w:semiHidden/>
    <w:rsid w:val="00296CE9"/>
    <w:rPr>
      <w:rFonts w:asciiTheme="majorHAnsi" w:eastAsiaTheme="majorEastAsia" w:hAnsiTheme="majorHAnsi" w:cstheme="majorBidi"/>
      <w:b/>
      <w:iCs/>
      <w:sz w:val="20"/>
      <w:szCs w:val="21"/>
    </w:rPr>
  </w:style>
  <w:style w:type="character" w:customStyle="1" w:styleId="Rubrik8Char">
    <w:name w:val="Rubrik 8 Char"/>
    <w:basedOn w:val="Standardstycketeckensnitt"/>
    <w:link w:val="Rubrik8"/>
    <w:uiPriority w:val="9"/>
    <w:semiHidden/>
    <w:rsid w:val="00296CE9"/>
    <w:rPr>
      <w:rFonts w:asciiTheme="majorHAnsi" w:eastAsiaTheme="majorEastAsia" w:hAnsiTheme="majorHAnsi" w:cstheme="majorBidi"/>
      <w:b/>
      <w:i/>
      <w:sz w:val="22"/>
      <w:szCs w:val="21"/>
    </w:rPr>
  </w:style>
  <w:style w:type="character" w:customStyle="1" w:styleId="Rubrik7Char">
    <w:name w:val="Rubrik 7 Char"/>
    <w:basedOn w:val="Standardstycketeckensnitt"/>
    <w:link w:val="Rubrik7"/>
    <w:uiPriority w:val="9"/>
    <w:semiHidden/>
    <w:rsid w:val="00296CE9"/>
    <w:rPr>
      <w:rFonts w:asciiTheme="majorHAnsi" w:eastAsiaTheme="majorEastAsia" w:hAnsiTheme="majorHAnsi" w:cstheme="majorBidi"/>
      <w:b/>
      <w:sz w:val="22"/>
    </w:rPr>
  </w:style>
  <w:style w:type="character" w:customStyle="1" w:styleId="Rubrik6Char">
    <w:name w:val="Rubrik 6 Char"/>
    <w:basedOn w:val="Standardstycketeckensnitt"/>
    <w:link w:val="Rubrik6"/>
    <w:uiPriority w:val="9"/>
    <w:semiHidden/>
    <w:rsid w:val="00326839"/>
    <w:rPr>
      <w:rFonts w:asciiTheme="majorHAnsi" w:eastAsiaTheme="majorEastAsia" w:hAnsiTheme="majorHAnsi" w:cstheme="majorBidi"/>
      <w:b/>
      <w:iCs/>
      <w:sz w:val="22"/>
    </w:rPr>
  </w:style>
  <w:style w:type="character" w:customStyle="1" w:styleId="Rubrik5Char">
    <w:name w:val="Rubrik 5 Char"/>
    <w:basedOn w:val="Standardstycketeckensnitt"/>
    <w:link w:val="Rubrik5"/>
    <w:uiPriority w:val="9"/>
    <w:semiHidden/>
    <w:rsid w:val="00326839"/>
    <w:rPr>
      <w:rFonts w:asciiTheme="majorHAnsi" w:eastAsiaTheme="majorEastAsia" w:hAnsiTheme="majorHAnsi" w:cstheme="majorBidi"/>
      <w:iCs/>
      <w:sz w:val="22"/>
    </w:rPr>
  </w:style>
  <w:style w:type="character" w:customStyle="1" w:styleId="Rubrik4Char">
    <w:name w:val="Rubrik 4 Char"/>
    <w:basedOn w:val="Standardstycketeckensnitt"/>
    <w:link w:val="Rubrik4"/>
    <w:uiPriority w:val="9"/>
    <w:semiHidden/>
    <w:rsid w:val="00FB3B21"/>
    <w:rPr>
      <w:rFonts w:asciiTheme="majorHAnsi" w:eastAsiaTheme="majorEastAsia" w:hAnsiTheme="majorHAnsi" w:cstheme="majorBidi"/>
      <w:iCs/>
      <w:szCs w:val="24"/>
    </w:rPr>
  </w:style>
  <w:style w:type="character" w:customStyle="1" w:styleId="Rubrik3Char">
    <w:name w:val="Rubrik 3 Char"/>
    <w:basedOn w:val="Standardstycketeckensnitt"/>
    <w:link w:val="Rubrik3"/>
    <w:uiPriority w:val="9"/>
    <w:semiHidden/>
    <w:rsid w:val="00FB3B21"/>
    <w:rPr>
      <w:rFonts w:asciiTheme="majorHAnsi" w:eastAsiaTheme="majorEastAsia" w:hAnsiTheme="majorHAnsi" w:cstheme="majorBidi"/>
      <w:sz w:val="28"/>
      <w:szCs w:val="30"/>
    </w:rPr>
  </w:style>
  <w:style w:type="character" w:customStyle="1" w:styleId="Rubrik2Char">
    <w:name w:val="Rubrik 2 Char"/>
    <w:basedOn w:val="Standardstycketeckensnitt"/>
    <w:link w:val="Rubrik2"/>
    <w:uiPriority w:val="9"/>
    <w:rsid w:val="00A50395"/>
    <w:rPr>
      <w:rFonts w:eastAsiaTheme="majorEastAsia" w:cstheme="majorBidi"/>
      <w:b/>
      <w:szCs w:val="36"/>
    </w:rPr>
  </w:style>
  <w:style w:type="character" w:customStyle="1" w:styleId="Rubrik1Char">
    <w:name w:val="Rubrik 1 Char"/>
    <w:basedOn w:val="Standardstycketeckensnitt"/>
    <w:link w:val="Rubrik1"/>
    <w:uiPriority w:val="9"/>
    <w:rsid w:val="00A50395"/>
    <w:rPr>
      <w:rFonts w:eastAsiaTheme="majorEastAsia" w:cstheme="majorBidi"/>
      <w:b/>
      <w:sz w:val="28"/>
      <w:szCs w:val="48"/>
    </w:rPr>
  </w:style>
  <w:style w:type="paragraph" w:styleId="Innehllsfrteckningsrubrik">
    <w:name w:val="TOC Heading"/>
    <w:basedOn w:val="Rubrik1"/>
    <w:next w:val="Normal"/>
    <w:uiPriority w:val="39"/>
    <w:qFormat/>
    <w:rsid w:val="003807A5"/>
    <w:pPr>
      <w:spacing w:after="300"/>
    </w:pPr>
    <w:rPr>
      <w:b w:val="0"/>
    </w:rPr>
  </w:style>
  <w:style w:type="paragraph" w:styleId="Rubrik">
    <w:name w:val="Title"/>
    <w:basedOn w:val="Normal"/>
    <w:next w:val="Normal"/>
    <w:link w:val="RubrikChar"/>
    <w:uiPriority w:val="10"/>
    <w:semiHidden/>
    <w:rsid w:val="00E6140F"/>
    <w:pPr>
      <w:spacing w:line="620" w:lineRule="atLeast"/>
      <w:contextualSpacing/>
      <w:outlineLvl w:val="0"/>
    </w:pPr>
    <w:rPr>
      <w:rFonts w:asciiTheme="majorHAnsi" w:eastAsiaTheme="majorEastAsia" w:hAnsiTheme="majorHAnsi" w:cstheme="majorBidi"/>
      <w:kern w:val="28"/>
      <w:sz w:val="48"/>
      <w:szCs w:val="56"/>
    </w:rPr>
  </w:style>
  <w:style w:type="character" w:customStyle="1" w:styleId="RubrikChar">
    <w:name w:val="Rubrik Char"/>
    <w:basedOn w:val="Standardstycketeckensnitt"/>
    <w:link w:val="Rubrik"/>
    <w:uiPriority w:val="10"/>
    <w:semiHidden/>
    <w:rsid w:val="00FB3B21"/>
    <w:rPr>
      <w:rFonts w:asciiTheme="majorHAnsi" w:eastAsiaTheme="majorEastAsia" w:hAnsiTheme="majorHAnsi" w:cstheme="majorBidi"/>
      <w:kern w:val="28"/>
      <w:sz w:val="48"/>
      <w:szCs w:val="56"/>
    </w:rPr>
  </w:style>
  <w:style w:type="paragraph" w:styleId="Inledning">
    <w:name w:val="Salutation"/>
    <w:basedOn w:val="Normal"/>
    <w:next w:val="Normal"/>
    <w:link w:val="InledningChar"/>
    <w:uiPriority w:val="99"/>
    <w:semiHidden/>
    <w:rsid w:val="005C1F60"/>
  </w:style>
  <w:style w:type="character" w:customStyle="1" w:styleId="InledningChar">
    <w:name w:val="Inledning Char"/>
    <w:basedOn w:val="Standardstycketeckensnitt"/>
    <w:link w:val="Inledning"/>
    <w:uiPriority w:val="99"/>
    <w:semiHidden/>
    <w:rsid w:val="00DB5618"/>
    <w:rPr>
      <w:sz w:val="24"/>
    </w:rPr>
  </w:style>
  <w:style w:type="paragraph" w:styleId="Punktlista">
    <w:name w:val="List Bullet"/>
    <w:basedOn w:val="Normal"/>
    <w:uiPriority w:val="99"/>
    <w:qFormat/>
    <w:rsid w:val="003B5252"/>
    <w:pPr>
      <w:numPr>
        <w:numId w:val="1"/>
      </w:numPr>
      <w:spacing w:before="80" w:after="0"/>
    </w:pPr>
  </w:style>
  <w:style w:type="paragraph" w:styleId="Punktlista2">
    <w:name w:val="List Bullet 2"/>
    <w:basedOn w:val="Normal"/>
    <w:uiPriority w:val="99"/>
    <w:rsid w:val="0005506F"/>
    <w:pPr>
      <w:numPr>
        <w:numId w:val="17"/>
      </w:numPr>
      <w:spacing w:before="40" w:after="0"/>
      <w:ind w:left="714" w:hanging="357"/>
    </w:pPr>
  </w:style>
  <w:style w:type="paragraph" w:styleId="Punktlista3">
    <w:name w:val="List Bullet 3"/>
    <w:basedOn w:val="Normal"/>
    <w:uiPriority w:val="99"/>
    <w:rsid w:val="0005506F"/>
    <w:pPr>
      <w:numPr>
        <w:numId w:val="18"/>
      </w:numPr>
      <w:spacing w:after="0"/>
      <w:ind w:left="1071" w:hanging="357"/>
    </w:pPr>
  </w:style>
  <w:style w:type="paragraph" w:styleId="Punktlista4">
    <w:name w:val="List Bullet 4"/>
    <w:basedOn w:val="Normal"/>
    <w:uiPriority w:val="99"/>
    <w:semiHidden/>
    <w:rsid w:val="00A26F25"/>
    <w:pPr>
      <w:numPr>
        <w:ilvl w:val="3"/>
        <w:numId w:val="1"/>
      </w:numPr>
      <w:contextualSpacing/>
    </w:pPr>
  </w:style>
  <w:style w:type="paragraph" w:styleId="Punktlista5">
    <w:name w:val="List Bullet 5"/>
    <w:basedOn w:val="Normal"/>
    <w:uiPriority w:val="99"/>
    <w:semiHidden/>
    <w:rsid w:val="00A26F25"/>
    <w:pPr>
      <w:numPr>
        <w:ilvl w:val="4"/>
        <w:numId w:val="1"/>
      </w:numPr>
      <w:contextualSpacing/>
    </w:pPr>
  </w:style>
  <w:style w:type="paragraph" w:styleId="Numreradlista">
    <w:name w:val="List Number"/>
    <w:basedOn w:val="Normal"/>
    <w:uiPriority w:val="99"/>
    <w:qFormat/>
    <w:rsid w:val="003B5252"/>
    <w:pPr>
      <w:numPr>
        <w:numId w:val="6"/>
      </w:numPr>
      <w:spacing w:before="80" w:after="0"/>
    </w:pPr>
  </w:style>
  <w:style w:type="paragraph" w:styleId="Numreradlista2">
    <w:name w:val="List Number 2"/>
    <w:basedOn w:val="Normal"/>
    <w:uiPriority w:val="99"/>
    <w:rsid w:val="003B5252"/>
    <w:pPr>
      <w:numPr>
        <w:ilvl w:val="1"/>
        <w:numId w:val="6"/>
      </w:numPr>
      <w:spacing w:before="40" w:after="0"/>
    </w:pPr>
  </w:style>
  <w:style w:type="paragraph" w:styleId="Numreradlista3">
    <w:name w:val="List Number 3"/>
    <w:basedOn w:val="Normal"/>
    <w:uiPriority w:val="99"/>
    <w:rsid w:val="00B63A7F"/>
    <w:pPr>
      <w:numPr>
        <w:ilvl w:val="2"/>
        <w:numId w:val="6"/>
      </w:numPr>
      <w:spacing w:after="0"/>
    </w:pPr>
  </w:style>
  <w:style w:type="paragraph" w:styleId="Numreradlista4">
    <w:name w:val="List Number 4"/>
    <w:basedOn w:val="Normal"/>
    <w:uiPriority w:val="99"/>
    <w:semiHidden/>
    <w:rsid w:val="00651E32"/>
    <w:pPr>
      <w:numPr>
        <w:ilvl w:val="3"/>
        <w:numId w:val="6"/>
      </w:numPr>
      <w:contextualSpacing/>
    </w:pPr>
  </w:style>
  <w:style w:type="paragraph" w:styleId="Numreradlista5">
    <w:name w:val="List Number 5"/>
    <w:basedOn w:val="Normal"/>
    <w:uiPriority w:val="99"/>
    <w:semiHidden/>
    <w:rsid w:val="00651E32"/>
    <w:pPr>
      <w:numPr>
        <w:ilvl w:val="4"/>
        <w:numId w:val="6"/>
      </w:numPr>
      <w:contextualSpacing/>
    </w:pPr>
  </w:style>
  <w:style w:type="paragraph" w:styleId="Innehll1">
    <w:name w:val="toc 1"/>
    <w:basedOn w:val="Normal"/>
    <w:next w:val="Normal"/>
    <w:autoRedefine/>
    <w:uiPriority w:val="39"/>
    <w:rsid w:val="000F7C51"/>
    <w:pPr>
      <w:tabs>
        <w:tab w:val="left" w:pos="454"/>
        <w:tab w:val="right" w:leader="dot" w:pos="9062"/>
      </w:tabs>
      <w:spacing w:after="100"/>
    </w:pPr>
    <w:rPr>
      <w:rFonts w:ascii="Aptos" w:hAnsi="Aptos"/>
      <w:b/>
      <w:bCs/>
      <w:noProof/>
    </w:rPr>
  </w:style>
  <w:style w:type="paragraph" w:styleId="Innehll2">
    <w:name w:val="toc 2"/>
    <w:basedOn w:val="Normal"/>
    <w:next w:val="Normal"/>
    <w:autoRedefine/>
    <w:uiPriority w:val="39"/>
    <w:rsid w:val="007170F1"/>
    <w:pPr>
      <w:spacing w:after="100"/>
      <w:ind w:left="227"/>
    </w:pPr>
  </w:style>
  <w:style w:type="paragraph" w:styleId="Innehll3">
    <w:name w:val="toc 3"/>
    <w:basedOn w:val="Normal"/>
    <w:next w:val="Normal"/>
    <w:autoRedefine/>
    <w:uiPriority w:val="39"/>
    <w:semiHidden/>
    <w:rsid w:val="00D10AEA"/>
    <w:pPr>
      <w:tabs>
        <w:tab w:val="right" w:leader="dot" w:pos="7643"/>
      </w:tabs>
      <w:spacing w:after="100"/>
      <w:ind w:left="454"/>
    </w:pPr>
  </w:style>
  <w:style w:type="character" w:styleId="Hyperlnk">
    <w:name w:val="Hyperlink"/>
    <w:basedOn w:val="Standardstycketeckensnitt"/>
    <w:uiPriority w:val="99"/>
    <w:unhideWhenUsed/>
    <w:rsid w:val="00362CE7"/>
    <w:rPr>
      <w:color w:val="00538F" w:themeColor="hyperlink"/>
      <w:u w:val="single"/>
    </w:rPr>
  </w:style>
  <w:style w:type="character" w:styleId="Platshllartext">
    <w:name w:val="Placeholder Text"/>
    <w:basedOn w:val="Standardstycketeckensnitt"/>
    <w:uiPriority w:val="99"/>
    <w:rsid w:val="00F43B96"/>
    <w:rPr>
      <w:color w:val="6E6E6E"/>
      <w:bdr w:val="none" w:sz="0" w:space="0" w:color="auto"/>
      <w:shd w:val="clear" w:color="auto" w:fill="F2F2F2"/>
    </w:rPr>
  </w:style>
  <w:style w:type="paragraph" w:styleId="Ingetavstnd">
    <w:name w:val="No Spacing"/>
    <w:uiPriority w:val="1"/>
    <w:qFormat/>
    <w:rsid w:val="00813C78"/>
    <w:pPr>
      <w:spacing w:after="0" w:line="240" w:lineRule="auto"/>
    </w:pPr>
  </w:style>
  <w:style w:type="paragraph" w:styleId="Sidhuvud">
    <w:name w:val="header"/>
    <w:basedOn w:val="Normal"/>
    <w:link w:val="SidhuvudChar"/>
    <w:uiPriority w:val="99"/>
    <w:rsid w:val="00EA3F4A"/>
    <w:pPr>
      <w:spacing w:after="0" w:line="250" w:lineRule="atLeast"/>
    </w:pPr>
    <w:rPr>
      <w:sz w:val="20"/>
    </w:rPr>
  </w:style>
  <w:style w:type="character" w:customStyle="1" w:styleId="SidhuvudChar">
    <w:name w:val="Sidhuvud Char"/>
    <w:basedOn w:val="Standardstycketeckensnitt"/>
    <w:link w:val="Sidhuvud"/>
    <w:uiPriority w:val="99"/>
    <w:rsid w:val="00EA3F4A"/>
    <w:rPr>
      <w:sz w:val="20"/>
    </w:rPr>
  </w:style>
  <w:style w:type="paragraph" w:styleId="Sidfot">
    <w:name w:val="footer"/>
    <w:basedOn w:val="Normal"/>
    <w:link w:val="SidfotChar"/>
    <w:uiPriority w:val="99"/>
    <w:rsid w:val="008A2BCE"/>
    <w:pPr>
      <w:spacing w:after="0" w:line="230" w:lineRule="atLeast"/>
    </w:pPr>
    <w:rPr>
      <w:sz w:val="18"/>
    </w:rPr>
  </w:style>
  <w:style w:type="character" w:customStyle="1" w:styleId="SidfotChar">
    <w:name w:val="Sidfot Char"/>
    <w:basedOn w:val="Standardstycketeckensnitt"/>
    <w:link w:val="Sidfot"/>
    <w:uiPriority w:val="99"/>
    <w:rsid w:val="008A2BCE"/>
    <w:rPr>
      <w:sz w:val="18"/>
    </w:rPr>
  </w:style>
  <w:style w:type="table" w:styleId="Tabellrutnt">
    <w:name w:val="Table Grid"/>
    <w:basedOn w:val="Normaltabell"/>
    <w:uiPriority w:val="39"/>
    <w:rsid w:val="008F1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
    <w:name w:val="Quote"/>
    <w:basedOn w:val="Normal"/>
    <w:next w:val="Normal"/>
    <w:link w:val="CitatChar"/>
    <w:uiPriority w:val="29"/>
    <w:rsid w:val="00296CE9"/>
    <w:pPr>
      <w:spacing w:before="200"/>
      <w:ind w:left="864" w:right="864"/>
    </w:pPr>
    <w:rPr>
      <w:iCs/>
    </w:rPr>
  </w:style>
  <w:style w:type="character" w:customStyle="1" w:styleId="CitatChar">
    <w:name w:val="Citat Char"/>
    <w:basedOn w:val="Standardstycketeckensnitt"/>
    <w:link w:val="Citat"/>
    <w:uiPriority w:val="29"/>
    <w:rsid w:val="00296CE9"/>
    <w:rPr>
      <w:iCs/>
    </w:rPr>
  </w:style>
  <w:style w:type="paragraph" w:styleId="Avslutandetext">
    <w:name w:val="Closing"/>
    <w:basedOn w:val="Normal"/>
    <w:next w:val="Ingetavstnd"/>
    <w:link w:val="AvslutandetextChar"/>
    <w:uiPriority w:val="99"/>
    <w:semiHidden/>
    <w:rsid w:val="00A51F48"/>
    <w:pPr>
      <w:spacing w:before="720" w:after="720" w:line="240" w:lineRule="auto"/>
    </w:pPr>
  </w:style>
  <w:style w:type="character" w:customStyle="1" w:styleId="AvslutandetextChar">
    <w:name w:val="Avslutande text Char"/>
    <w:basedOn w:val="Standardstycketeckensnitt"/>
    <w:link w:val="Avslutandetext"/>
    <w:uiPriority w:val="99"/>
    <w:semiHidden/>
    <w:rsid w:val="006C6A05"/>
  </w:style>
  <w:style w:type="paragraph" w:customStyle="1" w:styleId="Ingress">
    <w:name w:val="Ingress"/>
    <w:basedOn w:val="Normal"/>
    <w:next w:val="Normal"/>
    <w:uiPriority w:val="12"/>
    <w:semiHidden/>
    <w:rsid w:val="0001449C"/>
    <w:pPr>
      <w:spacing w:after="360" w:line="320" w:lineRule="atLeast"/>
    </w:pPr>
    <w:rPr>
      <w:rFonts w:asciiTheme="majorHAnsi" w:hAnsiTheme="majorHAnsi"/>
      <w:sz w:val="24"/>
    </w:rPr>
  </w:style>
  <w:style w:type="paragraph" w:styleId="Adress-brev">
    <w:name w:val="envelope address"/>
    <w:basedOn w:val="Ingetavstnd"/>
    <w:uiPriority w:val="99"/>
    <w:semiHidden/>
    <w:rsid w:val="00B723E3"/>
    <w:pPr>
      <w:framePr w:w="5670" w:h="2268" w:hRule="exact" w:vSpace="2268" w:wrap="around" w:vAnchor="page" w:hAnchor="page" w:xAlign="right" w:yAlign="top" w:anchorLock="1"/>
    </w:pPr>
    <w:rPr>
      <w:rFonts w:eastAsiaTheme="majorEastAsia" w:cstheme="majorBidi"/>
    </w:rPr>
  </w:style>
  <w:style w:type="paragraph" w:customStyle="1" w:styleId="Noter">
    <w:name w:val="Noter"/>
    <w:basedOn w:val="Rubrik2"/>
    <w:next w:val="Normal"/>
    <w:uiPriority w:val="13"/>
    <w:semiHidden/>
    <w:rsid w:val="000D01A8"/>
    <w:pPr>
      <w:numPr>
        <w:numId w:val="12"/>
      </w:numPr>
      <w:outlineLvl w:val="9"/>
    </w:pPr>
  </w:style>
  <w:style w:type="paragraph" w:styleId="Beskrivning">
    <w:name w:val="caption"/>
    <w:basedOn w:val="Normal"/>
    <w:next w:val="Normal"/>
    <w:uiPriority w:val="35"/>
    <w:rsid w:val="002223DE"/>
    <w:pPr>
      <w:spacing w:before="240" w:after="120" w:line="240" w:lineRule="auto"/>
    </w:pPr>
    <w:rPr>
      <w:rFonts w:asciiTheme="majorHAnsi" w:hAnsiTheme="majorHAnsi"/>
      <w:iCs/>
      <w:szCs w:val="18"/>
    </w:rPr>
  </w:style>
  <w:style w:type="paragraph" w:customStyle="1" w:styleId="Dokumenttyp">
    <w:name w:val="Dokumenttyp"/>
    <w:basedOn w:val="Sidhuvud"/>
    <w:next w:val="Sidhuvud"/>
    <w:uiPriority w:val="99"/>
    <w:rsid w:val="006B3EB0"/>
    <w:rPr>
      <w:b/>
      <w:bCs/>
    </w:rPr>
  </w:style>
  <w:style w:type="paragraph" w:styleId="Innehll4">
    <w:name w:val="toc 4"/>
    <w:basedOn w:val="Normal"/>
    <w:next w:val="Normal"/>
    <w:autoRedefine/>
    <w:uiPriority w:val="39"/>
    <w:semiHidden/>
    <w:rsid w:val="007170F1"/>
    <w:pPr>
      <w:spacing w:after="100"/>
      <w:ind w:left="680"/>
    </w:pPr>
  </w:style>
  <w:style w:type="table" w:customStyle="1" w:styleId="RSTabell-text">
    <w:name w:val="RS Tabell-text"/>
    <w:basedOn w:val="Normaltabell"/>
    <w:uiPriority w:val="99"/>
    <w:rsid w:val="00413901"/>
    <w:pPr>
      <w:spacing w:before="60" w:after="60" w:line="240" w:lineRule="auto"/>
    </w:pPr>
    <w:tblPr>
      <w:tblBorders>
        <w:top w:val="single" w:sz="4" w:space="0" w:color="00538F" w:themeColor="accent1"/>
        <w:left w:val="single" w:sz="4" w:space="0" w:color="00538F" w:themeColor="accent1"/>
        <w:bottom w:val="single" w:sz="4" w:space="0" w:color="00538F" w:themeColor="accent1"/>
        <w:right w:val="single" w:sz="4" w:space="0" w:color="00538F" w:themeColor="accent1"/>
        <w:insideH w:val="single" w:sz="4" w:space="0" w:color="00538F" w:themeColor="accent1"/>
        <w:insideV w:val="single" w:sz="4" w:space="0" w:color="00538F" w:themeColor="accent1"/>
      </w:tblBorders>
    </w:tblPr>
    <w:tblStylePr w:type="firstRow">
      <w:rPr>
        <w:rFonts w:asciiTheme="majorHAnsi" w:hAnsiTheme="majorHAnsi"/>
      </w:rPr>
      <w:tblPr/>
      <w:tcPr>
        <w:tcBorders>
          <w:top w:val="single" w:sz="4" w:space="0" w:color="00538F" w:themeColor="accent1"/>
          <w:left w:val="single" w:sz="4" w:space="0" w:color="00538F" w:themeColor="accent1"/>
          <w:bottom w:val="single" w:sz="12" w:space="0" w:color="00538F" w:themeColor="accent1"/>
          <w:right w:val="single" w:sz="4" w:space="0" w:color="00538F" w:themeColor="accent1"/>
          <w:insideH w:val="nil"/>
          <w:insideV w:val="single" w:sz="4" w:space="0" w:color="00538F" w:themeColor="accent1"/>
          <w:tl2br w:val="nil"/>
          <w:tr2bl w:val="nil"/>
        </w:tcBorders>
      </w:tcPr>
    </w:tblStylePr>
  </w:style>
  <w:style w:type="character" w:styleId="Olstomnmnande">
    <w:name w:val="Unresolved Mention"/>
    <w:basedOn w:val="Standardstycketeckensnitt"/>
    <w:uiPriority w:val="99"/>
    <w:semiHidden/>
    <w:unhideWhenUsed/>
    <w:rsid w:val="00645102"/>
    <w:rPr>
      <w:color w:val="605E5C"/>
      <w:shd w:val="clear" w:color="auto" w:fill="E1DFDD"/>
    </w:rPr>
  </w:style>
  <w:style w:type="table" w:customStyle="1" w:styleId="RSTabell-siffror">
    <w:name w:val="RS Tabell-siffror"/>
    <w:basedOn w:val="Normaltabell"/>
    <w:uiPriority w:val="99"/>
    <w:rsid w:val="0012049C"/>
    <w:pPr>
      <w:spacing w:before="60" w:after="60" w:line="240" w:lineRule="auto"/>
      <w:jc w:val="right"/>
    </w:pPr>
    <w:tblPr>
      <w:tblBorders>
        <w:top w:val="single" w:sz="4" w:space="0" w:color="00538F" w:themeColor="accent1"/>
        <w:left w:val="single" w:sz="4" w:space="0" w:color="00538F" w:themeColor="accent1"/>
        <w:bottom w:val="single" w:sz="4" w:space="0" w:color="00538F" w:themeColor="accent1"/>
        <w:right w:val="single" w:sz="4" w:space="0" w:color="00538F" w:themeColor="accent1"/>
        <w:insideH w:val="single" w:sz="4" w:space="0" w:color="00538F" w:themeColor="accent1"/>
        <w:insideV w:val="single" w:sz="4" w:space="0" w:color="00538F" w:themeColor="accent1"/>
      </w:tblBorders>
    </w:tblPr>
    <w:tblStylePr w:type="firstRow">
      <w:rPr>
        <w:rFonts w:asciiTheme="majorHAnsi" w:hAnsiTheme="majorHAnsi"/>
      </w:rPr>
      <w:tblPr/>
      <w:tcPr>
        <w:tcBorders>
          <w:top w:val="single" w:sz="4" w:space="0" w:color="00538F" w:themeColor="accent1"/>
          <w:left w:val="single" w:sz="4" w:space="0" w:color="00538F" w:themeColor="accent1"/>
          <w:bottom w:val="single" w:sz="12" w:space="0" w:color="00538F" w:themeColor="accent1"/>
          <w:right w:val="single" w:sz="4" w:space="0" w:color="00538F" w:themeColor="accent1"/>
          <w:insideH w:val="nil"/>
          <w:insideV w:val="single" w:sz="4" w:space="0" w:color="00538F" w:themeColor="accent1"/>
          <w:tl2br w:val="nil"/>
          <w:tr2bl w:val="nil"/>
        </w:tcBorders>
      </w:tcPr>
    </w:tblStylePr>
    <w:tblStylePr w:type="firstCol">
      <w:pPr>
        <w:wordWrap/>
        <w:jc w:val="left"/>
      </w:pPr>
    </w:tblStylePr>
  </w:style>
  <w:style w:type="paragraph" w:customStyle="1" w:styleId="Numreradrubrik1">
    <w:name w:val="Numrerad rubrik 1"/>
    <w:basedOn w:val="Rubrik1"/>
    <w:uiPriority w:val="10"/>
    <w:qFormat/>
    <w:rsid w:val="00E25865"/>
    <w:pPr>
      <w:numPr>
        <w:numId w:val="19"/>
      </w:numPr>
    </w:pPr>
  </w:style>
  <w:style w:type="paragraph" w:customStyle="1" w:styleId="Numreradrubrik2">
    <w:name w:val="Numrerad rubrik 2"/>
    <w:basedOn w:val="Rubrik2"/>
    <w:uiPriority w:val="10"/>
    <w:qFormat/>
    <w:rsid w:val="005B2F00"/>
    <w:pPr>
      <w:numPr>
        <w:ilvl w:val="1"/>
        <w:numId w:val="19"/>
      </w:numPr>
    </w:pPr>
  </w:style>
  <w:style w:type="paragraph" w:customStyle="1" w:styleId="Numreradrubrik3">
    <w:name w:val="Numrerad rubrik 3"/>
    <w:basedOn w:val="Rubrik3"/>
    <w:uiPriority w:val="10"/>
    <w:semiHidden/>
    <w:qFormat/>
    <w:rsid w:val="005B2F00"/>
    <w:pPr>
      <w:numPr>
        <w:ilvl w:val="2"/>
        <w:numId w:val="19"/>
      </w:numPr>
    </w:pPr>
  </w:style>
  <w:style w:type="paragraph" w:customStyle="1" w:styleId="Numreradrubrik4">
    <w:name w:val="Numrerad rubrik 4"/>
    <w:basedOn w:val="Rubrik4"/>
    <w:uiPriority w:val="10"/>
    <w:semiHidden/>
    <w:qFormat/>
    <w:rsid w:val="005B2F00"/>
    <w:pPr>
      <w:numPr>
        <w:ilvl w:val="3"/>
        <w:numId w:val="19"/>
      </w:numPr>
    </w:pPr>
  </w:style>
  <w:style w:type="paragraph" w:styleId="Liststycke">
    <w:name w:val="List Paragraph"/>
    <w:basedOn w:val="Normal"/>
    <w:uiPriority w:val="34"/>
    <w:qFormat/>
    <w:rsid w:val="007D4FFB"/>
    <w:pPr>
      <w:spacing w:after="0" w:line="280" w:lineRule="atLeast"/>
      <w:ind w:left="720"/>
      <w:contextualSpacing/>
    </w:pPr>
    <w:rPr>
      <w:rFonts w:ascii="Georgia" w:eastAsia="Times New Roman" w:hAnsi="Georgia" w:cs="Times New Roman"/>
      <w:szCs w:val="24"/>
      <w:lang w:eastAsia="sv-SE"/>
    </w:rPr>
  </w:style>
  <w:style w:type="paragraph" w:customStyle="1" w:styleId="KNRubrik1">
    <w:name w:val="KN Rubrik 1"/>
    <w:basedOn w:val="Rubrik1"/>
    <w:next w:val="Normal"/>
    <w:qFormat/>
    <w:rsid w:val="007D4FFB"/>
    <w:pPr>
      <w:keepLines w:val="0"/>
      <w:numPr>
        <w:numId w:val="20"/>
      </w:numPr>
      <w:spacing w:before="320" w:after="240" w:line="300" w:lineRule="exact"/>
    </w:pPr>
    <w:rPr>
      <w:rFonts w:ascii="Georgia" w:eastAsia="Times New Roman" w:hAnsi="Georgia" w:cs="Times New Roman"/>
      <w:kern w:val="28"/>
      <w:szCs w:val="20"/>
    </w:rPr>
  </w:style>
  <w:style w:type="paragraph" w:customStyle="1" w:styleId="KNRubrik2">
    <w:name w:val="KN Rubrik 2"/>
    <w:basedOn w:val="Rubrik2"/>
    <w:next w:val="Normal"/>
    <w:qFormat/>
    <w:rsid w:val="007D4FFB"/>
    <w:pPr>
      <w:keepLines w:val="0"/>
      <w:numPr>
        <w:ilvl w:val="1"/>
        <w:numId w:val="20"/>
      </w:numPr>
      <w:spacing w:before="160" w:line="280" w:lineRule="exact"/>
    </w:pPr>
    <w:rPr>
      <w:rFonts w:ascii="Georgia" w:eastAsia="Times New Roman" w:hAnsi="Georgia" w:cs="Times New Roman"/>
      <w:bCs/>
      <w:szCs w:val="20"/>
    </w:rPr>
  </w:style>
  <w:style w:type="paragraph" w:customStyle="1" w:styleId="KNRubrik3">
    <w:name w:val="KN Rubrik 3"/>
    <w:basedOn w:val="Rubrik3"/>
    <w:next w:val="Normal"/>
    <w:qFormat/>
    <w:rsid w:val="007D4FFB"/>
    <w:pPr>
      <w:keepLines w:val="0"/>
      <w:numPr>
        <w:ilvl w:val="2"/>
        <w:numId w:val="20"/>
      </w:numPr>
      <w:spacing w:before="80" w:after="80" w:line="260" w:lineRule="exact"/>
    </w:pPr>
    <w:rPr>
      <w:rFonts w:ascii="Georgia" w:eastAsia="Times New Roman" w:hAnsi="Georgia" w:cs="Times New Roman"/>
      <w:i/>
      <w:szCs w:val="20"/>
    </w:rPr>
  </w:style>
  <w:style w:type="character" w:styleId="Kommentarsreferens">
    <w:name w:val="annotation reference"/>
    <w:basedOn w:val="Standardstycketeckensnitt"/>
    <w:uiPriority w:val="99"/>
    <w:semiHidden/>
    <w:unhideWhenUsed/>
    <w:rsid w:val="005D67D2"/>
    <w:rPr>
      <w:sz w:val="16"/>
      <w:szCs w:val="16"/>
    </w:rPr>
  </w:style>
  <w:style w:type="paragraph" w:styleId="Kommentarer">
    <w:name w:val="annotation text"/>
    <w:basedOn w:val="Normal"/>
    <w:link w:val="KommentarerChar"/>
    <w:uiPriority w:val="99"/>
    <w:unhideWhenUsed/>
    <w:rsid w:val="005D67D2"/>
    <w:pPr>
      <w:spacing w:line="240" w:lineRule="auto"/>
    </w:pPr>
    <w:rPr>
      <w:sz w:val="20"/>
      <w:szCs w:val="20"/>
    </w:rPr>
  </w:style>
  <w:style w:type="character" w:customStyle="1" w:styleId="KommentarerChar">
    <w:name w:val="Kommentarer Char"/>
    <w:basedOn w:val="Standardstycketeckensnitt"/>
    <w:link w:val="Kommentarer"/>
    <w:uiPriority w:val="99"/>
    <w:rsid w:val="005D67D2"/>
    <w:rPr>
      <w:sz w:val="20"/>
      <w:szCs w:val="20"/>
    </w:rPr>
  </w:style>
  <w:style w:type="paragraph" w:styleId="Kommentarsmne">
    <w:name w:val="annotation subject"/>
    <w:basedOn w:val="Kommentarer"/>
    <w:next w:val="Kommentarer"/>
    <w:link w:val="KommentarsmneChar"/>
    <w:uiPriority w:val="99"/>
    <w:semiHidden/>
    <w:unhideWhenUsed/>
    <w:rsid w:val="005D67D2"/>
    <w:rPr>
      <w:b/>
      <w:bCs/>
    </w:rPr>
  </w:style>
  <w:style w:type="character" w:customStyle="1" w:styleId="KommentarsmneChar">
    <w:name w:val="Kommentarsämne Char"/>
    <w:basedOn w:val="KommentarerChar"/>
    <w:link w:val="Kommentarsmne"/>
    <w:uiPriority w:val="99"/>
    <w:semiHidden/>
    <w:rsid w:val="005D67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sv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llse.sharepoint.com/sites/RSTSitesOfficemallar/Mallar/Kulturf&#246;rvaltningen/Allma&#776;nt%20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732468847142659BB00BF3AE26BD9D"/>
        <w:category>
          <w:name w:val="Allmänt"/>
          <w:gallery w:val="placeholder"/>
        </w:category>
        <w:types>
          <w:type w:val="bbPlcHdr"/>
        </w:types>
        <w:behaviors>
          <w:behavior w:val="content"/>
        </w:behaviors>
        <w:guid w:val="{DDA4218C-B11B-474E-BB12-05A007F9B338}"/>
      </w:docPartPr>
      <w:docPartBody>
        <w:p w:rsidR="008439FF" w:rsidRDefault="0023242D">
          <w:pPr>
            <w:pStyle w:val="2C732468847142659BB00BF3AE26BD9D"/>
          </w:pPr>
          <w:r w:rsidRPr="00EF2045">
            <w:rPr>
              <w:rStyle w:val="Platshllartext"/>
            </w:rPr>
            <w:t>Datum</w:t>
          </w:r>
        </w:p>
      </w:docPartBody>
    </w:docPart>
    <w:docPart>
      <w:docPartPr>
        <w:name w:val="1A3B64ADC89444E2B14899F1F8A17D19"/>
        <w:category>
          <w:name w:val="Allmänt"/>
          <w:gallery w:val="placeholder"/>
        </w:category>
        <w:types>
          <w:type w:val="bbPlcHdr"/>
        </w:types>
        <w:behaviors>
          <w:behavior w:val="content"/>
        </w:behaviors>
        <w:guid w:val="{A153D54A-5889-4E2B-81F8-5A15F392996E}"/>
      </w:docPartPr>
      <w:docPartBody>
        <w:p w:rsidR="008439FF" w:rsidRDefault="0023242D">
          <w:pPr>
            <w:pStyle w:val="1A3B64ADC89444E2B14899F1F8A17D19"/>
          </w:pPr>
          <w:r w:rsidRPr="000F48ED">
            <w:rPr>
              <w:rStyle w:val="Platshllartext"/>
            </w:rPr>
            <w:t>Ange</w:t>
          </w:r>
          <w:r>
            <w:rPr>
              <w:rStyle w:val="Platshllartext"/>
            </w:rPr>
            <w:t xml:space="preserve"> mötes</w:t>
          </w:r>
          <w:r w:rsidRPr="000F48ED">
            <w:rPr>
              <w:rStyle w:val="Platshllartext"/>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ptos SemiBold">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FF"/>
    <w:rsid w:val="0004073B"/>
    <w:rsid w:val="000B56B2"/>
    <w:rsid w:val="000D69BD"/>
    <w:rsid w:val="00103ADF"/>
    <w:rsid w:val="001D2208"/>
    <w:rsid w:val="0023242D"/>
    <w:rsid w:val="002726E9"/>
    <w:rsid w:val="00361840"/>
    <w:rsid w:val="00441F3A"/>
    <w:rsid w:val="004C044D"/>
    <w:rsid w:val="00501BFE"/>
    <w:rsid w:val="005909D7"/>
    <w:rsid w:val="005B5800"/>
    <w:rsid w:val="00653C23"/>
    <w:rsid w:val="006E34E9"/>
    <w:rsid w:val="007B6A28"/>
    <w:rsid w:val="008439FF"/>
    <w:rsid w:val="008738B3"/>
    <w:rsid w:val="008A56B2"/>
    <w:rsid w:val="0096085D"/>
    <w:rsid w:val="00B10B94"/>
    <w:rsid w:val="00DF7552"/>
    <w:rsid w:val="00E17EC8"/>
    <w:rsid w:val="00E67C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6E6E6E"/>
      <w:bdr w:val="none" w:sz="0" w:space="0" w:color="auto"/>
      <w:shd w:val="clear" w:color="auto" w:fill="F2F2F2"/>
    </w:rPr>
  </w:style>
  <w:style w:type="paragraph" w:customStyle="1" w:styleId="2C732468847142659BB00BF3AE26BD9D">
    <w:name w:val="2C732468847142659BB00BF3AE26BD9D"/>
  </w:style>
  <w:style w:type="paragraph" w:customStyle="1" w:styleId="1A3B64ADC89444E2B14899F1F8A17D19">
    <w:name w:val="1A3B64ADC89444E2B14899F1F8A17D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ion Stockholm Färg">
      <a:dk1>
        <a:sysClr val="windowText" lastClr="000000"/>
      </a:dk1>
      <a:lt1>
        <a:sysClr val="window" lastClr="FFFFFF"/>
      </a:lt1>
      <a:dk2>
        <a:srgbClr val="404040"/>
      </a:dk2>
      <a:lt2>
        <a:srgbClr val="E0E0E0"/>
      </a:lt2>
      <a:accent1>
        <a:srgbClr val="00538F"/>
      </a:accent1>
      <a:accent2>
        <a:srgbClr val="B21544"/>
      </a:accent2>
      <a:accent3>
        <a:srgbClr val="446B00"/>
      </a:accent3>
      <a:accent4>
        <a:srgbClr val="A88100"/>
      </a:accent4>
      <a:accent5>
        <a:srgbClr val="C75400"/>
      </a:accent5>
      <a:accent6>
        <a:srgbClr val="646E72"/>
      </a:accent6>
      <a:hlink>
        <a:srgbClr val="00538F"/>
      </a:hlink>
      <a:folHlink>
        <a:srgbClr val="96607D"/>
      </a:folHlink>
    </a:clrScheme>
    <a:fontScheme name="Region Stockholm Teckensnitt">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ln w="12700"/>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custClrLst>
    <a:custClr name="RS_Blå_1">
      <a:srgbClr val="002D5A"/>
    </a:custClr>
    <a:custClr name="RS_Blå_2">
      <a:srgbClr val="00538F"/>
    </a:custClr>
    <a:custClr name="RS_Blå_3">
      <a:srgbClr val="00AEEF"/>
    </a:custClr>
    <a:custClr name="RS_Blå_4">
      <a:srgbClr val="89D4FA"/>
    </a:custClr>
    <a:custClr name="RS_Blå_5">
      <a:srgbClr val="E7F3F9"/>
    </a:custClr>
    <a:custClr>
      <a:srgbClr val="FFFFFF"/>
    </a:custClr>
    <a:custClr>
      <a:srgbClr val="FFFFFF"/>
    </a:custClr>
    <a:custClr>
      <a:srgbClr val="FFFFFF"/>
    </a:custClr>
    <a:custClr>
      <a:srgbClr val="FFFFFF"/>
    </a:custClr>
    <a:custClr>
      <a:srgbClr val="FFFFFF"/>
    </a:custClr>
    <a:custClr name="RS_Rosa_1">
      <a:srgbClr val="7B0627"/>
    </a:custClr>
    <a:custClr name="RS_Rosa_2">
      <a:srgbClr val="B21544"/>
    </a:custClr>
    <a:custClr name="RS_Rosa_3">
      <a:srgbClr val="E94693"/>
    </a:custClr>
    <a:custClr name="RS_Rosa_4">
      <a:srgbClr val="FFA0CC"/>
    </a:custClr>
    <a:custClr name="RS_Rosa_5">
      <a:srgbClr val="FAEFF4"/>
    </a:custClr>
    <a:custClr>
      <a:srgbClr val="FFFFFF"/>
    </a:custClr>
    <a:custClr>
      <a:srgbClr val="FFFFFF"/>
    </a:custClr>
    <a:custClr>
      <a:srgbClr val="FFFFFF"/>
    </a:custClr>
    <a:custClr>
      <a:srgbClr val="FFFFFF"/>
    </a:custClr>
    <a:custClr>
      <a:srgbClr val="FFFFFF"/>
    </a:custClr>
    <a:custClr name="RS_Grön_1">
      <a:srgbClr val="2A4908"/>
    </a:custClr>
    <a:custClr name="RS_Grön_2">
      <a:srgbClr val="446B00"/>
    </a:custClr>
    <a:custClr name="RS_Grön_3">
      <a:srgbClr val="78BE00"/>
    </a:custClr>
    <a:custClr name="RS_Grön_4">
      <a:srgbClr val="CFEE8A"/>
    </a:custClr>
    <a:custClr name="RS_Grön_5">
      <a:srgbClr val="EDF6DD"/>
    </a:custClr>
    <a:custClr>
      <a:srgbClr val="FFFFFF"/>
    </a:custClr>
    <a:custClr>
      <a:srgbClr val="FFFFFF"/>
    </a:custClr>
    <a:custClr>
      <a:srgbClr val="FFFFFF"/>
    </a:custClr>
    <a:custClr>
      <a:srgbClr val="FFFFFF"/>
    </a:custClr>
    <a:custClr>
      <a:srgbClr val="FFFFFF"/>
    </a:custClr>
    <a:custClr name="R S_Gul_1">
      <a:srgbClr val="705E40"/>
    </a:custClr>
    <a:custClr name="RS_Gul_2">
      <a:srgbClr val="A88100"/>
    </a:custClr>
    <a:custClr name="RS_Gul_3">
      <a:srgbClr val="FFD400"/>
    </a:custClr>
    <a:custClr name="RS_Gul_4">
      <a:srgbClr val="FFEC8A"/>
    </a:custClr>
    <a:custClr name="RS_Gul_5">
      <a:srgbClr val="FFF8E3"/>
    </a:custClr>
    <a:custClr>
      <a:srgbClr val="FFFFFF"/>
    </a:custClr>
    <a:custClr>
      <a:srgbClr val="FFFFFF"/>
    </a:custClr>
    <a:custClr>
      <a:srgbClr val="FFFFFF"/>
    </a:custClr>
    <a:custClr>
      <a:srgbClr val="FFFFFF"/>
    </a:custClr>
    <a:custClr>
      <a:srgbClr val="FFFFFF"/>
    </a:custClr>
    <a:custClr name="RS_Orange_1">
      <a:srgbClr val="A42700"/>
    </a:custClr>
    <a:custClr name="RS_Orange_2">
      <a:srgbClr val="C75400"/>
    </a:custClr>
    <a:custClr name="RS_Orange_3">
      <a:srgbClr val="EB9100"/>
    </a:custClr>
    <a:custClr name="RS_Orange_4">
      <a:srgbClr val="FCD08A"/>
    </a:custClr>
    <a:custClr name="RS_Orange_5">
      <a:srgbClr val="FCF4E8"/>
    </a:custClr>
    <a:custClr name="RS_Grå_1">
      <a:srgbClr val="404040"/>
    </a:custClr>
    <a:custClr name="RS_Grå_2">
      <a:srgbClr val="646E72"/>
    </a:custClr>
    <a:custClr name="RS_Grå_3">
      <a:srgbClr val="A8A5A5"/>
    </a:custClr>
    <a:custClr name="RS_Grå_4">
      <a:srgbClr val="E0E0E0"/>
    </a:custClr>
    <a:custClr name="RS_Grå_5">
      <a:srgbClr val="F8F7F6"/>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2026-03-25T00:00:00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3005D24D0110A44B1647A5AECA294B0" ma:contentTypeVersion="13" ma:contentTypeDescription="Skapa ett nytt dokument." ma:contentTypeScope="" ma:versionID="b783a1d6f3996e25f74ba4eb58ef56dd">
  <xsd:schema xmlns:xsd="http://www.w3.org/2001/XMLSchema" xmlns:xs="http://www.w3.org/2001/XMLSchema" xmlns:p="http://schemas.microsoft.com/office/2006/metadata/properties" xmlns:ns2="03ab0caa-3277-419f-8d3e-ec143247281e" xmlns:ns3="8f338f67-29b5-46b6-b282-1a436408b318" targetNamespace="http://schemas.microsoft.com/office/2006/metadata/properties" ma:root="true" ma:fieldsID="703ad71ff8c56c733d69c1bc882530ca" ns2:_="" ns3:_="">
    <xsd:import namespace="03ab0caa-3277-419f-8d3e-ec143247281e"/>
    <xsd:import namespace="8f338f67-29b5-46b6-b282-1a436408b3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b0caa-3277-419f-8d3e-ec14324728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f56b5669-8d4c-4328-81e7-31ab7de9bcb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338f67-29b5-46b6-b282-1a436408b318"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8" nillable="true" ma:displayName="Taxonomy Catch All Column" ma:hidden="true" ma:list="{155d74e7-de4d-448e-a3ab-d4ae5f720f26}" ma:internalName="TaxCatchAll" ma:showField="CatchAllData" ma:web="8f338f67-29b5-46b6-b282-1a436408b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f338f67-29b5-46b6-b282-1a436408b318" xsi:nil="true"/>
    <lcf76f155ced4ddcb4097134ff3c332f xmlns="03ab0caa-3277-419f-8d3e-ec14324728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9EF0B7-E069-4EA9-84EB-2283053C4ACD}">
  <ds:schemaRefs>
    <ds:schemaRef ds:uri="http://schemas.openxmlformats.org/officeDocument/2006/bibliography"/>
  </ds:schemaRefs>
</ds:datastoreItem>
</file>

<file path=customXml/itemProps3.xml><?xml version="1.0" encoding="utf-8"?>
<ds:datastoreItem xmlns:ds="http://schemas.openxmlformats.org/officeDocument/2006/customXml" ds:itemID="{6C8DAD2C-1576-4561-8FB1-B9748D97C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b0caa-3277-419f-8d3e-ec143247281e"/>
    <ds:schemaRef ds:uri="8f338f67-29b5-46b6-b282-1a436408b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937A8C-8756-4670-A220-B5D1AF872B9F}">
  <ds:schemaRefs>
    <ds:schemaRef ds:uri="http://schemas.microsoft.com/sharepoint/v3/contenttype/forms"/>
  </ds:schemaRefs>
</ds:datastoreItem>
</file>

<file path=customXml/itemProps5.xml><?xml version="1.0" encoding="utf-8"?>
<ds:datastoreItem xmlns:ds="http://schemas.openxmlformats.org/officeDocument/2006/customXml" ds:itemID="{7DCE1F04-932E-4FB5-AE1B-8F976B8D6091}">
  <ds:schemaRefs>
    <ds:schemaRef ds:uri="http://schemas.microsoft.com/office/2006/metadata/properties"/>
    <ds:schemaRef ds:uri="http://schemas.microsoft.com/office/infopath/2007/PartnerControls"/>
    <ds:schemaRef ds:uri="8f338f67-29b5-46b6-b282-1a436408b318"/>
    <ds:schemaRef ds:uri="03ab0caa-3277-419f-8d3e-ec143247281e"/>
  </ds:schemaRefs>
</ds:datastoreItem>
</file>

<file path=docProps/app.xml><?xml version="1.0" encoding="utf-8"?>
<Properties xmlns="http://schemas.openxmlformats.org/officeDocument/2006/extended-properties" xmlns:vt="http://schemas.openxmlformats.org/officeDocument/2006/docPropsVTypes">
  <Template>Allmänt%20dokument</Template>
  <TotalTime>1</TotalTime>
  <Pages>7</Pages>
  <Words>1549</Words>
  <Characters>8211</Characters>
  <Application>Microsoft Office Word</Application>
  <DocSecurity>4</DocSecurity>
  <Lines>68</Lines>
  <Paragraphs>19</Paragraphs>
  <ScaleCrop>false</ScaleCrop>
  <HeadingPairs>
    <vt:vector size="2" baseType="variant">
      <vt:variant>
        <vt:lpstr>Rubrik</vt:lpstr>
      </vt:variant>
      <vt:variant>
        <vt:i4>1</vt:i4>
      </vt:variant>
    </vt:vector>
  </HeadingPairs>
  <TitlesOfParts>
    <vt:vector size="1" baseType="lpstr">
      <vt:lpstr>Samrådsrapport 2025</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Samrådsrapport</dc:title>
  <dc:creator>Sophia Silfvernagel(g9dx)</dc:creator>
  <cp:keywords>ARK 2026/67</cp:keywords>
  <cp:lastModifiedBy>Sophia Silfvernagel</cp:lastModifiedBy>
  <cp:revision>2</cp:revision>
  <cp:lastPrinted>2025-08-20T12:43:00Z</cp:lastPrinted>
  <dcterms:created xsi:type="dcterms:W3CDTF">2026-05-06T09:09:00Z</dcterms:created>
  <dcterms:modified xsi:type="dcterms:W3CDTF">2026-05-06T09:09:00Z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0x010100A3005D24D0110A44B1647A5AECA294B0</vt:lpwstr>
  </property>
  <property fmtid="{D5CDD505-2E9C-101B-9397-08002B2CF9AE}" pid="3" name="MediaServiceImageTags">
    <vt:lpwstr/>
  </property>
</Properties>
</file>